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ECB" w:rsidRDefault="009F35BB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ECB" w:rsidRDefault="009F35B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90ECB" w:rsidRDefault="009F35B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90ECB" w:rsidRDefault="00B90ECB">
      <w:pPr>
        <w:pStyle w:val="a3"/>
        <w:jc w:val="center"/>
        <w:rPr>
          <w:rFonts w:ascii="Times New Roman" w:hAnsi="Times New Roman"/>
          <w:b/>
          <w:sz w:val="28"/>
        </w:rPr>
      </w:pPr>
    </w:p>
    <w:p w:rsidR="00B90ECB" w:rsidRDefault="009F35B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90ECB" w:rsidRDefault="00B90ECB">
      <w:pPr>
        <w:pStyle w:val="a3"/>
        <w:jc w:val="center"/>
        <w:rPr>
          <w:rFonts w:ascii="Times New Roman" w:hAnsi="Times New Roman"/>
          <w:b/>
          <w:sz w:val="28"/>
        </w:rPr>
      </w:pPr>
    </w:p>
    <w:p w:rsidR="00B90ECB" w:rsidRDefault="009F35B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</w:t>
      </w:r>
      <w:r>
        <w:rPr>
          <w:rFonts w:ascii="Times New Roman" w:hAnsi="Times New Roman"/>
          <w:sz w:val="28"/>
        </w:rPr>
        <w:tab/>
        <w:t xml:space="preserve">            № 117-12</w:t>
      </w:r>
    </w:p>
    <w:p w:rsidR="00B90ECB" w:rsidRDefault="00B90ECB">
      <w:pPr>
        <w:pStyle w:val="a3"/>
        <w:jc w:val="center"/>
        <w:rPr>
          <w:rFonts w:ascii="Times New Roman" w:hAnsi="Times New Roman"/>
          <w:sz w:val="24"/>
        </w:rPr>
      </w:pPr>
    </w:p>
    <w:p w:rsidR="00B90ECB" w:rsidRDefault="009F35B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90ECB" w:rsidRDefault="009F35BB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</w:t>
      </w:r>
      <w:r>
        <w:rPr>
          <w:rFonts w:ascii="Times New Roman" w:hAnsi="Times New Roman"/>
          <w:b/>
          <w:sz w:val="28"/>
        </w:rPr>
        <w:t>участка, участка референдума № 2244</w:t>
      </w:r>
    </w:p>
    <w:p w:rsidR="00B90ECB" w:rsidRDefault="009F35BB">
      <w:pPr>
        <w:pStyle w:val="a3"/>
        <w:ind w:firstLine="709"/>
        <w:rPr>
          <w:sz w:val="20"/>
        </w:rPr>
      </w:pPr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2244 с правом решающего голоса </w:t>
      </w:r>
      <w:proofErr w:type="spellStart"/>
      <w:r>
        <w:rPr>
          <w:rFonts w:ascii="Times New Roman" w:hAnsi="Times New Roman"/>
          <w:sz w:val="28"/>
        </w:rPr>
        <w:t>Кебал</w:t>
      </w:r>
      <w:proofErr w:type="spellEnd"/>
      <w:r>
        <w:rPr>
          <w:rFonts w:ascii="Times New Roman" w:hAnsi="Times New Roman"/>
          <w:sz w:val="28"/>
        </w:rPr>
        <w:t xml:space="preserve"> Лидии Ивановны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01-12/1-410 от 21</w:t>
      </w:r>
      <w:r>
        <w:rPr>
          <w:rFonts w:ascii="Times New Roman" w:hAnsi="Times New Roman"/>
          <w:sz w:val="28"/>
        </w:rPr>
        <w:t>.08.2024 г.), предложенного в состав участковой избирательной комиссии Ростовское региональное отделение Политической партии ЛДПР - Либерально-демократической партии России</w:t>
      </w:r>
      <w:proofErr w:type="gramStart"/>
      <w:r>
        <w:rPr>
          <w:rFonts w:ascii="Times New Roman" w:hAnsi="Times New Roman"/>
          <w:sz w:val="28"/>
        </w:rPr>
        <w:t xml:space="preserve"> ,</w:t>
      </w:r>
      <w:proofErr w:type="gramEnd"/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</w:t>
      </w:r>
      <w:r>
        <w:rPr>
          <w:rFonts w:ascii="Times New Roman" w:hAnsi="Times New Roman"/>
          <w:sz w:val="28"/>
        </w:rPr>
        <w:t xml:space="preserve">2 №67-ФЗ «Об основных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B90ECB" w:rsidRDefault="009F35BB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B90ECB" w:rsidRDefault="009F35BB">
      <w:pPr>
        <w:spacing w:after="0" w:line="240" w:lineRule="auto"/>
        <w:ind w:firstLine="709"/>
        <w:jc w:val="both"/>
        <w:rPr>
          <w:sz w:val="20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</w:t>
      </w:r>
      <w:r>
        <w:rPr>
          <w:rFonts w:ascii="Times New Roman" w:hAnsi="Times New Roman"/>
          <w:spacing w:val="-12"/>
          <w:sz w:val="28"/>
        </w:rPr>
        <w:t xml:space="preserve"> избирательной комиссии избирательного участка, участка референдума №2244 </w:t>
      </w:r>
      <w:proofErr w:type="spellStart"/>
      <w:r>
        <w:rPr>
          <w:rFonts w:ascii="Times New Roman" w:hAnsi="Times New Roman"/>
          <w:spacing w:val="-12"/>
          <w:sz w:val="28"/>
        </w:rPr>
        <w:t>Кебал</w:t>
      </w:r>
      <w:proofErr w:type="spellEnd"/>
      <w:r>
        <w:rPr>
          <w:rFonts w:ascii="Times New Roman" w:hAnsi="Times New Roman"/>
          <w:spacing w:val="-12"/>
          <w:sz w:val="28"/>
        </w:rPr>
        <w:t xml:space="preserve"> Лидии Ивановны выдвинутой в состав комиссии </w:t>
      </w:r>
      <w:r>
        <w:rPr>
          <w:rFonts w:ascii="Times New Roman" w:hAnsi="Times New Roman"/>
          <w:sz w:val="28"/>
        </w:rPr>
        <w:t>Ростовское региональное отделение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 xml:space="preserve">ечения срока полномочий </w:t>
      </w:r>
      <w:r>
        <w:rPr>
          <w:rFonts w:ascii="Times New Roman" w:hAnsi="Times New Roman"/>
          <w:sz w:val="28"/>
        </w:rPr>
        <w:t>в связи с её заявлением.</w:t>
      </w:r>
    </w:p>
    <w:p w:rsidR="00B90ECB" w:rsidRDefault="009F35B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2244.</w:t>
      </w:r>
    </w:p>
    <w:p w:rsidR="00B90ECB" w:rsidRDefault="009F35B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</w:t>
      </w:r>
      <w:r>
        <w:rPr>
          <w:rFonts w:ascii="Times New Roman" w:hAnsi="Times New Roman"/>
          <w:sz w:val="28"/>
        </w:rPr>
        <w:t>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90ECB" w:rsidRDefault="009F35BB">
      <w:pPr>
        <w:pStyle w:val="a3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B90ECB" w:rsidRDefault="00B90ECB">
      <w:pPr>
        <w:pStyle w:val="a3"/>
        <w:ind w:firstLine="709"/>
        <w:rPr>
          <w:rFonts w:ascii="Times New Roman" w:hAnsi="Times New Roman"/>
          <w:sz w:val="28"/>
        </w:rPr>
      </w:pPr>
    </w:p>
    <w:p w:rsidR="00B90ECB" w:rsidRDefault="009F35B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B90ECB" w:rsidRDefault="00B90ECB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B90ECB" w:rsidRDefault="009F35B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B90EC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90ECB"/>
    <w:rsid w:val="009F35BB"/>
    <w:rsid w:val="00B9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pPr>
      <w:spacing w:after="0" w:line="240" w:lineRule="auto"/>
    </w:pPr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1"/>
    <w:link w:val="ac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Balloon Text"/>
    <w:basedOn w:val="a"/>
    <w:link w:val="af"/>
    <w:pPr>
      <w:spacing w:after="0" w:line="240" w:lineRule="auto"/>
    </w:pPr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