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F45" w:rsidRDefault="00FE0B81">
      <w:pPr>
        <w:pStyle w:val="ad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7F45" w:rsidRDefault="00FE0B81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E7F45" w:rsidRDefault="00FE0B81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(ЗАПАДНАЯ) РОСТОВСКОЙ ОБЛАСТИ</w:t>
      </w:r>
    </w:p>
    <w:p w:rsidR="00CE7F45" w:rsidRDefault="00CE7F45">
      <w:pPr>
        <w:pStyle w:val="ad"/>
        <w:jc w:val="center"/>
        <w:rPr>
          <w:rFonts w:ascii="Times New Roman" w:hAnsi="Times New Roman"/>
          <w:b/>
          <w:sz w:val="28"/>
        </w:rPr>
      </w:pPr>
    </w:p>
    <w:p w:rsidR="00CE7F45" w:rsidRDefault="00FE0B81">
      <w:pPr>
        <w:pStyle w:val="ad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E7F45" w:rsidRDefault="00CE7F45">
      <w:pPr>
        <w:pStyle w:val="ad"/>
        <w:ind w:firstLine="0"/>
        <w:jc w:val="left"/>
        <w:rPr>
          <w:rFonts w:ascii="Times New Roman" w:hAnsi="Times New Roman"/>
          <w:b/>
          <w:sz w:val="28"/>
        </w:rPr>
      </w:pPr>
    </w:p>
    <w:p w:rsidR="00CE7F45" w:rsidRDefault="00FE0B81">
      <w:pPr>
        <w:pStyle w:val="ad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 сентября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122-12 </w:t>
      </w:r>
    </w:p>
    <w:p w:rsidR="00CE7F45" w:rsidRDefault="00FE0B81">
      <w:pPr>
        <w:pStyle w:val="ad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CE7F45" w:rsidRDefault="00CE7F45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838"/>
      </w:tblGrid>
      <w:tr w:rsidR="00CE7F45">
        <w:trPr>
          <w:trHeight w:val="1549"/>
        </w:trPr>
        <w:tc>
          <w:tcPr>
            <w:tcW w:w="8838" w:type="dxa"/>
            <w:shd w:val="clear" w:color="auto" w:fill="auto"/>
          </w:tcPr>
          <w:p w:rsidR="00CE7F45" w:rsidRDefault="00FE0B81">
            <w:pPr>
              <w:jc w:val="center"/>
              <w:rPr>
                <w:b/>
              </w:rPr>
            </w:pPr>
            <w:r>
              <w:rPr>
                <w:b/>
              </w:rPr>
              <w:t xml:space="preserve">О результатах выборов депутатов Городской Думы города Таганрога восьмого созыва по одномандатному </w:t>
            </w:r>
            <w:r>
              <w:rPr>
                <w:b/>
              </w:rPr>
              <w:t>избирательному  округу  № 23</w:t>
            </w:r>
          </w:p>
        </w:tc>
      </w:tr>
    </w:tbl>
    <w:p w:rsidR="00CE7F45" w:rsidRDefault="00FE0B81">
      <w:pPr>
        <w:pStyle w:val="a5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На основании данных первых экземпляров протоколов участковых избирательных комиссий № № 2219, 2220, 2221, 2222, 2223 города Таганрога  об итогах голосования по одномандатному избирательному округу №  23, путем суммирования сод</w:t>
      </w:r>
      <w:r>
        <w:rPr>
          <w:b w:val="0"/>
          <w:spacing w:val="0"/>
          <w:sz w:val="28"/>
        </w:rPr>
        <w:t>ержащихся в этих протоколах данных, Территориальная избирательная комиссия города Таганрога (западная) Ростовской области определила, что в голосовании приняло участие</w:t>
      </w:r>
      <w:r>
        <w:rPr>
          <w:b w:val="0"/>
          <w:spacing w:val="0"/>
          <w:sz w:val="28"/>
        </w:rPr>
        <w:t xml:space="preserve"> 1478 </w:t>
      </w:r>
      <w:r>
        <w:rPr>
          <w:b w:val="0"/>
          <w:spacing w:val="0"/>
          <w:sz w:val="28"/>
        </w:rPr>
        <w:t>(одна тысяча четыреста семьдесят восемь)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избирателей, что составляет 16,35 % от чис</w:t>
      </w:r>
      <w:r>
        <w:rPr>
          <w:b w:val="0"/>
          <w:spacing w:val="0"/>
          <w:sz w:val="28"/>
        </w:rPr>
        <w:t>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E7F45" w:rsidRDefault="00FE0B81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 За Артеменко Сергея Алексеевича подано 304 (триста четыре)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CE7F45" w:rsidRDefault="00CE7F45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E7F45" w:rsidRDefault="00FE0B81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 За Жертовского Александра В</w:t>
      </w:r>
      <w:r>
        <w:rPr>
          <w:b w:val="0"/>
          <w:spacing w:val="0"/>
          <w:sz w:val="28"/>
        </w:rPr>
        <w:t>алерьевича подано 72 (семьдесят два)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CE7F45" w:rsidRDefault="00CE7F45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E7F45" w:rsidRDefault="00FE0B81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3. За Стонога Андрея Викторовича подано 1050 (одна тысяча пятьдесят)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голосов избирателей;</w:t>
      </w:r>
    </w:p>
    <w:p w:rsidR="00CE7F45" w:rsidRDefault="00CE7F45">
      <w:pPr>
        <w:pStyle w:val="a5"/>
        <w:spacing w:before="0" w:after="0"/>
        <w:ind w:right="28" w:firstLine="709"/>
        <w:jc w:val="both"/>
        <w:rPr>
          <w:b w:val="0"/>
          <w:spacing w:val="0"/>
          <w:sz w:val="28"/>
        </w:rPr>
      </w:pPr>
    </w:p>
    <w:p w:rsidR="00CE7F45" w:rsidRDefault="00FE0B81">
      <w:pPr>
        <w:pStyle w:val="a5"/>
        <w:spacing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</w:t>
      </w:r>
      <w:r>
        <w:rPr>
          <w:b w:val="0"/>
          <w:spacing w:val="0"/>
          <w:sz w:val="28"/>
        </w:rPr>
        <w:t>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</w:t>
      </w:r>
      <w:r>
        <w:rPr>
          <w:b w:val="0"/>
          <w:spacing w:val="0"/>
          <w:sz w:val="28"/>
        </w:rPr>
        <w:t xml:space="preserve">ьной комиссии города Таганрога (западная) Ростовской области о результатах выборов депутатов  по одномандатному </w:t>
      </w:r>
      <w:r>
        <w:rPr>
          <w:b w:val="0"/>
          <w:spacing w:val="0"/>
          <w:sz w:val="28"/>
        </w:rPr>
        <w:lastRenderedPageBreak/>
        <w:t>избирательному  округу  № 23 Территориальная избирательная комиссия города Таганрога (западная) Ростовской области</w:t>
      </w:r>
    </w:p>
    <w:p w:rsidR="00CE7F45" w:rsidRDefault="00FE0B81">
      <w:pPr>
        <w:pStyle w:val="a5"/>
        <w:spacing w:after="0"/>
        <w:ind w:right="28" w:firstLine="708"/>
        <w:rPr>
          <w:spacing w:val="0"/>
          <w:sz w:val="28"/>
        </w:rPr>
      </w:pPr>
      <w:r>
        <w:rPr>
          <w:spacing w:val="0"/>
          <w:sz w:val="28"/>
        </w:rPr>
        <w:t>ПОСТАНОВЛЯЕТ:</w:t>
      </w:r>
    </w:p>
    <w:p w:rsidR="00CE7F45" w:rsidRDefault="00CE7F45">
      <w:pPr>
        <w:pStyle w:val="a5"/>
        <w:spacing w:after="0"/>
        <w:ind w:right="28" w:firstLine="708"/>
        <w:rPr>
          <w:b w:val="0"/>
          <w:spacing w:val="0"/>
          <w:sz w:val="28"/>
        </w:rPr>
      </w:pPr>
    </w:p>
    <w:p w:rsidR="00CE7F45" w:rsidRDefault="00FE0B81">
      <w:pPr>
        <w:pStyle w:val="a7"/>
        <w:spacing w:before="0" w:line="360" w:lineRule="auto"/>
        <w:ind w:left="0" w:firstLine="708"/>
        <w:jc w:val="both"/>
      </w:pPr>
      <w:r>
        <w:t>1. Признать вы</w:t>
      </w:r>
      <w:r>
        <w:t xml:space="preserve">боры депутатов Городской Думы города Таганрога восьмого созыва </w:t>
      </w:r>
      <w:r>
        <w:rPr>
          <w:i/>
        </w:rPr>
        <w:t xml:space="preserve">  </w:t>
      </w:r>
      <w:r>
        <w:t>по одномандатному избирательному  округу  № 23</w:t>
      </w:r>
      <w:r>
        <w:br/>
        <w:t>8 сентября 2024 года состоявшимися и действительными.</w:t>
      </w:r>
    </w:p>
    <w:p w:rsidR="00CE7F45" w:rsidRDefault="00FE0B81">
      <w:pPr>
        <w:pStyle w:val="a7"/>
        <w:spacing w:before="0" w:line="360" w:lineRule="auto"/>
        <w:ind w:left="0" w:firstLine="708"/>
        <w:jc w:val="both"/>
      </w:pPr>
      <w:r>
        <w:t>2. Считать избранным депутатом Городской Думы города Таганрога восьмого созыва по одноманд</w:t>
      </w:r>
      <w:r>
        <w:t>атному избирательному  округу  № 23 Стонога Андрея Викторовича,1971 года рождения.</w:t>
      </w:r>
    </w:p>
    <w:p w:rsidR="00CE7F45" w:rsidRDefault="00FE0B81">
      <w:pPr>
        <w:pStyle w:val="a7"/>
        <w:spacing w:before="0" w:after="0" w:line="360" w:lineRule="auto"/>
        <w:ind w:left="142" w:firstLine="567"/>
        <w:jc w:val="both"/>
      </w:pPr>
      <w:r>
        <w:t>3. Направить настоящее постановление в газету «Таганрогская правда»</w:t>
      </w:r>
      <w:r>
        <w:rPr>
          <w:i/>
        </w:rPr>
        <w:t xml:space="preserve"> </w:t>
      </w:r>
      <w:r>
        <w:t>и разместить на сайте Территориальной избирательной комиссии  города Таганрога (западная) Ростовской обла</w:t>
      </w:r>
      <w:r>
        <w:t>сти в информационно-телекоммуникационной сети «Интернет».</w:t>
      </w:r>
    </w:p>
    <w:p w:rsidR="00CE7F45" w:rsidRDefault="00FE0B81">
      <w:pPr>
        <w:pStyle w:val="a7"/>
        <w:spacing w:before="0" w:after="0" w:line="360" w:lineRule="auto"/>
        <w:ind w:left="142" w:firstLine="567"/>
        <w:jc w:val="both"/>
        <w:rPr>
          <w:b/>
        </w:rPr>
      </w:pPr>
      <w:r>
        <w:t>4. Контроль за исполнением настоящего постановления возложить на  Председателя комиссии А.М.Ищенко.</w:t>
      </w:r>
    </w:p>
    <w:p w:rsidR="00CE7F45" w:rsidRDefault="00CE7F45">
      <w:pPr>
        <w:spacing w:after="60" w:line="360" w:lineRule="auto"/>
      </w:pPr>
    </w:p>
    <w:p w:rsidR="00CE7F45" w:rsidRDefault="00FE0B81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CE7F45" w:rsidRDefault="00CE7F45">
      <w:pPr>
        <w:spacing w:after="60" w:line="360" w:lineRule="auto"/>
      </w:pPr>
    </w:p>
    <w:p w:rsidR="00CE7F45" w:rsidRDefault="00FE0B81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CE7F45" w:rsidRDefault="00CE7F45"/>
    <w:sectPr w:rsidR="00CE7F45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0B81" w:rsidRDefault="00FE0B81">
      <w:r>
        <w:separator/>
      </w:r>
    </w:p>
  </w:endnote>
  <w:endnote w:type="continuationSeparator" w:id="0">
    <w:p w:rsidR="00FE0B81" w:rsidRDefault="00FE0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0B81" w:rsidRDefault="00FE0B81">
      <w:r>
        <w:separator/>
      </w:r>
    </w:p>
  </w:footnote>
  <w:footnote w:type="continuationSeparator" w:id="0">
    <w:p w:rsidR="00FE0B81" w:rsidRDefault="00FE0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45" w:rsidRDefault="00CE7F45">
    <w:pPr>
      <w:pStyle w:val="af1"/>
      <w:jc w:val="center"/>
      <w:rPr>
        <w:rStyle w:val="a3"/>
      </w:rPr>
    </w:pPr>
  </w:p>
  <w:p w:rsidR="00CE7F45" w:rsidRDefault="00CE7F45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F45" w:rsidRDefault="00FE0B81">
    <w:pPr>
      <w:pStyle w:val="af1"/>
      <w:jc w:val="center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</w:instrText>
    </w:r>
    <w:r>
      <w:rPr>
        <w:rStyle w:val="a3"/>
      </w:rPr>
      <w:fldChar w:fldCharType="separate"/>
    </w:r>
    <w:r w:rsidR="00657E89">
      <w:rPr>
        <w:rStyle w:val="a3"/>
        <w:noProof/>
      </w:rPr>
      <w:t>2</w:t>
    </w:r>
    <w:r>
      <w:rPr>
        <w:rStyle w:val="a3"/>
      </w:rPr>
      <w:fldChar w:fldCharType="end"/>
    </w:r>
  </w:p>
  <w:p w:rsidR="00CE7F45" w:rsidRDefault="00CE7F45">
    <w:pPr>
      <w:pStyle w:val="af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CE7F45"/>
    <w:rsid w:val="00657E89"/>
    <w:rsid w:val="00CE7F45"/>
    <w:rsid w:val="00FE0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Номер страницы1"/>
    <w:basedOn w:val="12"/>
    <w:link w:val="a3"/>
  </w:style>
  <w:style w:type="character" w:styleId="a3">
    <w:name w:val="page number"/>
    <w:basedOn w:val="a0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4"/>
    <w:rPr>
      <w:color w:val="0000FF"/>
      <w:u w:val="single"/>
    </w:rPr>
  </w:style>
  <w:style w:type="character" w:styleId="a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No Spacing"/>
    <w:link w:val="a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e">
    <w:name w:val="Без интервала Знак"/>
    <w:link w:val="ad"/>
    <w:rPr>
      <w:rFonts w:ascii="Calibri" w:hAnsi="Calibri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13"/>
  </w:style>
  <w:style w:type="paragraph" w:customStyle="1" w:styleId="13">
    <w:name w:val="Номер страницы1"/>
    <w:basedOn w:val="12"/>
    <w:link w:val="a3"/>
  </w:style>
  <w:style w:type="character" w:styleId="a3">
    <w:name w:val="page number"/>
    <w:basedOn w:val="a0"/>
    <w:link w:val="13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4"/>
    <w:rPr>
      <w:color w:val="0000FF"/>
      <w:u w:val="single"/>
    </w:rPr>
  </w:style>
  <w:style w:type="character" w:styleId="a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5">
    <w:name w:val="Body Text"/>
    <w:basedOn w:val="a"/>
    <w:link w:val="a6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6">
    <w:name w:val="Основной текст Знак"/>
    <w:basedOn w:val="1"/>
    <w:link w:val="a5"/>
    <w:rPr>
      <w:rFonts w:ascii="Times New Roman" w:hAnsi="Times New Roman"/>
      <w:b/>
      <w:spacing w:val="40"/>
      <w:sz w:val="3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7">
    <w:name w:val="Body Text Indent"/>
    <w:basedOn w:val="a"/>
    <w:link w:val="a8"/>
    <w:pPr>
      <w:spacing w:before="60" w:after="60"/>
      <w:ind w:left="4536"/>
    </w:pPr>
  </w:style>
  <w:style w:type="character" w:customStyle="1" w:styleId="a8">
    <w:name w:val="Основной текст с отступом Знак"/>
    <w:basedOn w:val="1"/>
    <w:link w:val="a7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9">
    <w:name w:val="Balloon Text"/>
    <w:basedOn w:val="a"/>
    <w:link w:val="aa"/>
    <w:rPr>
      <w:rFonts w:ascii="Tahoma" w:hAnsi="Tahoma"/>
      <w:sz w:val="16"/>
    </w:rPr>
  </w:style>
  <w:style w:type="character" w:customStyle="1" w:styleId="aa">
    <w:name w:val="Текст выноски Знак"/>
    <w:basedOn w:val="1"/>
    <w:link w:val="a9"/>
    <w:rPr>
      <w:rFonts w:ascii="Tahoma" w:hAnsi="Tahoma"/>
      <w:sz w:val="16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No Spacing"/>
    <w:link w:val="ae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e">
    <w:name w:val="Без интервала Знак"/>
    <w:link w:val="ad"/>
    <w:rPr>
      <w:rFonts w:ascii="Calibri" w:hAnsi="Calibri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2024-09-11T08:59:00Z</dcterms:created>
  <dcterms:modified xsi:type="dcterms:W3CDTF">2024-09-11T08:59:00Z</dcterms:modified>
</cp:coreProperties>
</file>