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2A" w:rsidRDefault="00BA5566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48030" cy="7835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62A" w:rsidRDefault="00BA556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1162A" w:rsidRDefault="00BA556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1162A" w:rsidRDefault="00C1162A">
      <w:pPr>
        <w:pStyle w:val="a6"/>
        <w:jc w:val="center"/>
        <w:rPr>
          <w:rFonts w:ascii="Times New Roman" w:hAnsi="Times New Roman"/>
          <w:b/>
          <w:sz w:val="28"/>
        </w:rPr>
      </w:pPr>
    </w:p>
    <w:p w:rsidR="00C1162A" w:rsidRDefault="00BA556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1162A" w:rsidRDefault="00C1162A">
      <w:pPr>
        <w:pStyle w:val="a6"/>
        <w:jc w:val="center"/>
        <w:rPr>
          <w:rFonts w:ascii="Times New Roman" w:hAnsi="Times New Roman"/>
          <w:b/>
          <w:sz w:val="28"/>
        </w:rPr>
      </w:pPr>
    </w:p>
    <w:p w:rsidR="00C1162A" w:rsidRDefault="00BA5566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№ 77-28</w:t>
      </w:r>
    </w:p>
    <w:p w:rsidR="00C1162A" w:rsidRDefault="00C1162A">
      <w:pPr>
        <w:pStyle w:val="a6"/>
        <w:ind w:firstLine="0"/>
        <w:rPr>
          <w:rFonts w:ascii="Times New Roman" w:hAnsi="Times New Roman"/>
          <w:sz w:val="28"/>
        </w:rPr>
      </w:pPr>
    </w:p>
    <w:p w:rsidR="00C1162A" w:rsidRDefault="00BA5566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1162A" w:rsidRDefault="00C1162A">
      <w:pPr>
        <w:pStyle w:val="a6"/>
        <w:jc w:val="center"/>
        <w:rPr>
          <w:rFonts w:ascii="Times New Roman" w:hAnsi="Times New Roman"/>
          <w:sz w:val="28"/>
        </w:rPr>
      </w:pPr>
    </w:p>
    <w:p w:rsidR="00C1162A" w:rsidRDefault="00BA5566">
      <w:pPr>
        <w:pStyle w:val="a6"/>
        <w:ind w:left="1985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зачислении в резерв составов участковых комиссий №№ 2215-2272, 2294, 2622 на территории </w:t>
      </w:r>
      <w:r>
        <w:rPr>
          <w:rFonts w:ascii="Times New Roman" w:hAnsi="Times New Roman"/>
          <w:b/>
          <w:sz w:val="28"/>
        </w:rPr>
        <w:t>города Таганрога</w:t>
      </w:r>
    </w:p>
    <w:p w:rsidR="00C1162A" w:rsidRDefault="00C1162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 w:firstLine="0"/>
        <w:jc w:val="both"/>
        <w:rPr>
          <w:rFonts w:ascii="Times New Roman" w:hAnsi="Times New Roman"/>
          <w:b/>
          <w:sz w:val="28"/>
        </w:rPr>
      </w:pPr>
    </w:p>
    <w:p w:rsidR="00C1162A" w:rsidRDefault="00BA5566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</w:t>
      </w:r>
      <w:r>
        <w:rPr>
          <w:rFonts w:ascii="Times New Roman" w:hAnsi="Times New Roman"/>
          <w:sz w:val="28"/>
        </w:rPr>
        <w:t xml:space="preserve">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6" w:history="1">
        <w:r>
          <w:rPr>
            <w:rFonts w:ascii="Times New Roman" w:hAnsi="Times New Roman"/>
            <w:sz w:val="28"/>
          </w:rPr>
          <w:t>постанов</w:t>
        </w:r>
        <w:r>
          <w:rPr>
            <w:rFonts w:ascii="Times New Roman" w:hAnsi="Times New Roman"/>
            <w:sz w:val="28"/>
          </w:rPr>
          <w:t>лением</w:t>
        </w:r>
      </w:hyperlink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  <w:t>№ 152/1137-6, 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</w:t>
      </w:r>
      <w:r>
        <w:rPr>
          <w:rFonts w:ascii="Times New Roman" w:hAnsi="Times New Roman"/>
          <w:sz w:val="28"/>
        </w:rPr>
        <w:t>риальная избирательная комиссия города Таганрога (западная) Ростовской области</w:t>
      </w:r>
    </w:p>
    <w:p w:rsidR="00C1162A" w:rsidRDefault="00BA5566">
      <w:pPr>
        <w:pStyle w:val="a6"/>
        <w:spacing w:line="276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1162A" w:rsidRDefault="00C1162A">
      <w:pPr>
        <w:pStyle w:val="a6"/>
        <w:spacing w:line="276" w:lineRule="auto"/>
        <w:jc w:val="center"/>
        <w:rPr>
          <w:rFonts w:ascii="Times New Roman" w:hAnsi="Times New Roman"/>
          <w:sz w:val="28"/>
        </w:rPr>
      </w:pPr>
    </w:p>
    <w:p w:rsidR="00C1162A" w:rsidRDefault="00BA5566">
      <w:pPr>
        <w:pStyle w:val="a6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Зачислить в резерв составов участковых комиссий №№ 2215-2272, 2294, 2622 избирательных участков, участков референдумов, образованных на территории г. Таганрога</w:t>
      </w:r>
      <w:r>
        <w:rPr>
          <w:rFonts w:ascii="Times New Roman" w:hAnsi="Times New Roman"/>
          <w:sz w:val="28"/>
        </w:rPr>
        <w:t>, лиц согласно приложению.</w:t>
      </w:r>
    </w:p>
    <w:p w:rsidR="00C1162A" w:rsidRDefault="00BA5566">
      <w:pPr>
        <w:pStyle w:val="a6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</w:t>
      </w:r>
      <w:r>
        <w:rPr>
          <w:rFonts w:ascii="Times New Roman" w:hAnsi="Times New Roman"/>
          <w:sz w:val="28"/>
        </w:rPr>
        <w:t xml:space="preserve">деле, посвященном формированию участковых избирательных комиссий и резерва составов участковых комиссий. </w:t>
      </w:r>
    </w:p>
    <w:p w:rsidR="00C1162A" w:rsidRDefault="00BA5566">
      <w:pPr>
        <w:pStyle w:val="a6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г. Таганрога (западная) Ростовской области в информационно – тел</w:t>
      </w:r>
      <w:r>
        <w:rPr>
          <w:rFonts w:ascii="Times New Roman" w:hAnsi="Times New Roman"/>
          <w:sz w:val="28"/>
        </w:rPr>
        <w:t>екоммуникационной сети «Интернет».</w:t>
      </w:r>
    </w:p>
    <w:p w:rsidR="00C1162A" w:rsidRDefault="00BA5566">
      <w:pPr>
        <w:pStyle w:val="a6"/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выполнением настоящего постановления возложить на секретаря Территориальной избирательной комиссии г. Таганрога (западная) Ростовской области Мельникову Н.В.</w:t>
      </w:r>
    </w:p>
    <w:p w:rsidR="00C1162A" w:rsidRDefault="00C1162A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BA5566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BA5566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Н.В.Мельникова</w:t>
      </w: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  <w:sz w:val="28"/>
        </w:rPr>
      </w:pPr>
    </w:p>
    <w:p w:rsidR="00C1162A" w:rsidRDefault="00C1162A">
      <w:pPr>
        <w:spacing w:line="360" w:lineRule="auto"/>
        <w:rPr>
          <w:rFonts w:ascii="Times New Roman" w:hAnsi="Times New Roman"/>
        </w:rPr>
      </w:pPr>
    </w:p>
    <w:sectPr w:rsidR="00C1162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1162A"/>
    <w:rsid w:val="00BA5566"/>
    <w:rsid w:val="00C1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pPr>
      <w:spacing w:after="200" w:line="276" w:lineRule="auto"/>
      <w:ind w:left="720" w:firstLine="0"/>
      <w:contextualSpacing/>
    </w:pPr>
    <w:rPr>
      <w:rFonts w:asciiTheme="minorHAnsi" w:hAnsiTheme="minorHAnsi"/>
    </w:rPr>
  </w:style>
  <w:style w:type="character" w:customStyle="1" w:styleId="a4">
    <w:name w:val="Абзац списка Знак"/>
    <w:basedOn w:val="1"/>
    <w:link w:val="a3"/>
    <w:rPr>
      <w:rFonts w:asciiTheme="minorHAnsi" w:hAnsiTheme="minorHAnsi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e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/Users/tik14/Downloads/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#sub_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