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A67" w:rsidRDefault="00070A94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A67" w:rsidRDefault="00070A9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F2A67" w:rsidRDefault="00070A9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F2A67" w:rsidRDefault="001F2A67">
      <w:pPr>
        <w:pStyle w:val="ac"/>
        <w:jc w:val="center"/>
        <w:rPr>
          <w:rFonts w:ascii="Times New Roman" w:hAnsi="Times New Roman"/>
          <w:b/>
          <w:sz w:val="28"/>
        </w:rPr>
      </w:pPr>
    </w:p>
    <w:p w:rsidR="001F2A67" w:rsidRDefault="00070A94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F2A67" w:rsidRDefault="001F2A67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1F2A67" w:rsidRDefault="00070A94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78-16</w:t>
      </w:r>
    </w:p>
    <w:p w:rsidR="001F2A67" w:rsidRDefault="001F2A67">
      <w:pPr>
        <w:pStyle w:val="ac"/>
        <w:jc w:val="left"/>
        <w:rPr>
          <w:rFonts w:ascii="Times New Roman" w:hAnsi="Times New Roman"/>
          <w:sz w:val="28"/>
        </w:rPr>
      </w:pPr>
    </w:p>
    <w:p w:rsidR="001F2A67" w:rsidRDefault="00070A94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F2A67" w:rsidRDefault="001F2A67">
      <w:pPr>
        <w:pStyle w:val="ac"/>
        <w:jc w:val="center"/>
        <w:rPr>
          <w:rFonts w:ascii="Times New Roman" w:hAnsi="Times New Roman"/>
          <w:sz w:val="28"/>
        </w:rPr>
      </w:pPr>
    </w:p>
    <w:p w:rsidR="001F2A67" w:rsidRDefault="00070A9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1F2A67" w:rsidRDefault="001F2A67">
      <w:pPr>
        <w:ind w:firstLine="709"/>
        <w:jc w:val="both"/>
        <w:rPr>
          <w:rFonts w:ascii="Times New Roman" w:hAnsi="Times New Roman"/>
          <w:sz w:val="28"/>
        </w:rPr>
      </w:pPr>
    </w:p>
    <w:p w:rsidR="001F2A67" w:rsidRDefault="00070A94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2263 с правом решающего голоса </w:t>
      </w:r>
      <w:r>
        <w:rPr>
          <w:rFonts w:ascii="Times New Roman" w:hAnsi="Times New Roman"/>
          <w:spacing w:val="-12"/>
          <w:sz w:val="28"/>
        </w:rPr>
        <w:t>Назарьянц Валерии Игоревны</w:t>
      </w:r>
      <w:r>
        <w:rPr>
          <w:rFonts w:ascii="Times New Roman" w:hAnsi="Times New Roman"/>
          <w:sz w:val="28"/>
        </w:rPr>
        <w:t xml:space="preserve"> (постановление № 77-19 от 05.02.2024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1F2A67" w:rsidRDefault="001F2A67">
      <w:pPr>
        <w:pStyle w:val="ac"/>
        <w:spacing w:line="276" w:lineRule="auto"/>
        <w:rPr>
          <w:rFonts w:ascii="Times New Roman" w:hAnsi="Times New Roman"/>
          <w:sz w:val="28"/>
        </w:rPr>
      </w:pPr>
    </w:p>
    <w:p w:rsidR="001F2A67" w:rsidRDefault="00070A94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F2A67" w:rsidRDefault="001F2A67">
      <w:pPr>
        <w:pStyle w:val="a6"/>
        <w:tabs>
          <w:tab w:val="left" w:pos="0"/>
        </w:tabs>
        <w:spacing w:line="276" w:lineRule="auto"/>
        <w:ind w:left="0" w:right="-1" w:firstLine="851"/>
        <w:jc w:val="center"/>
      </w:pPr>
    </w:p>
    <w:p w:rsidR="001F2A67" w:rsidRDefault="00070A9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Дорофееву Наталью Юрьевну из резерва составов участковых избирательных комиссий с 06.02.2024 г.</w:t>
      </w:r>
    </w:p>
    <w:p w:rsidR="001F2A67" w:rsidRDefault="00070A9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z w:val="28"/>
        </w:rPr>
        <w:t xml:space="preserve">63 города Таганрога с правом решающего голоса Дорофееву Наталью Юрьевну, выдвинутую в состав </w:t>
      </w:r>
      <w:r>
        <w:rPr>
          <w:rFonts w:ascii="Times New Roman" w:hAnsi="Times New Roman"/>
          <w:spacing w:val="-12"/>
          <w:sz w:val="28"/>
        </w:rPr>
        <w:t xml:space="preserve"> комиссии </w:t>
      </w:r>
      <w:r>
        <w:rPr>
          <w:rFonts w:ascii="Times New Roman" w:hAnsi="Times New Roman"/>
          <w:sz w:val="28"/>
        </w:rPr>
        <w:t>Таганрогским  местным отделением Всероссийской политической партии "ЕДИНАЯ РОССИЯ", с 06.02.2024 г.</w:t>
      </w:r>
    </w:p>
    <w:p w:rsidR="001F2A67" w:rsidRDefault="00070A9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</w:t>
      </w:r>
      <w:r>
        <w:rPr>
          <w:rFonts w:ascii="Times New Roman" w:hAnsi="Times New Roman"/>
          <w:sz w:val="28"/>
        </w:rPr>
        <w:t>ирательную комиссию избирательного участка, участка референдума № 2263.</w:t>
      </w:r>
    </w:p>
    <w:p w:rsidR="001F2A67" w:rsidRDefault="00070A9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1F2A67" w:rsidRDefault="00070A9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1F2A67" w:rsidRDefault="001F2A67">
      <w:pPr>
        <w:ind w:firstLine="709"/>
        <w:jc w:val="both"/>
        <w:rPr>
          <w:rFonts w:ascii="Times New Roman" w:hAnsi="Times New Roman"/>
          <w:sz w:val="28"/>
        </w:rPr>
      </w:pPr>
    </w:p>
    <w:p w:rsidR="001F2A67" w:rsidRDefault="001F2A67">
      <w:pPr>
        <w:jc w:val="both"/>
        <w:rPr>
          <w:rFonts w:ascii="Times New Roman" w:hAnsi="Times New Roman"/>
          <w:sz w:val="28"/>
        </w:rPr>
      </w:pPr>
    </w:p>
    <w:p w:rsidR="001F2A67" w:rsidRDefault="00070A94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F2A67" w:rsidRDefault="001F2A67">
      <w:pPr>
        <w:pStyle w:val="ac"/>
        <w:rPr>
          <w:rFonts w:ascii="Times New Roman" w:hAnsi="Times New Roman"/>
          <w:sz w:val="28"/>
        </w:rPr>
      </w:pPr>
    </w:p>
    <w:p w:rsidR="001F2A67" w:rsidRDefault="001F2A67">
      <w:pPr>
        <w:pStyle w:val="ac"/>
        <w:rPr>
          <w:rFonts w:ascii="Times New Roman" w:hAnsi="Times New Roman"/>
          <w:sz w:val="28"/>
        </w:rPr>
      </w:pPr>
    </w:p>
    <w:p w:rsidR="001F2A67" w:rsidRDefault="00070A94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1F2A67" w:rsidRDefault="001F2A67"/>
    <w:p w:rsidR="001F2A67" w:rsidRDefault="001F2A67"/>
    <w:p w:rsidR="001F2A67" w:rsidRDefault="001F2A67"/>
    <w:sectPr w:rsidR="001F2A6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F2A67"/>
    <w:rsid w:val="00070A94"/>
    <w:rsid w:val="001F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7">
    <w:name w:val="Цитата Знак"/>
    <w:basedOn w:val="1"/>
    <w:link w:val="a6"/>
    <w:rPr>
      <w:rFonts w:ascii="Times New Roman" w:hAnsi="Times New Roman"/>
      <w:b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