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pStyle w:val="Style_2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2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4000000">
      <w:pPr>
        <w:pStyle w:val="Style_2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5000000">
      <w:pPr>
        <w:pStyle w:val="Style_2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 ТАГАНРОГА (ЗАПАДНАЯ) РОСТОВСКОЙ ОБЛАСТИ</w:t>
      </w:r>
    </w:p>
    <w:p w14:paraId="06000000">
      <w:pPr>
        <w:pStyle w:val="Style_2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2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8000000">
      <w:pPr>
        <w:widowControl w:val="1"/>
        <w:tabs>
          <w:tab w:leader="none" w:pos="750" w:val="left"/>
          <w:tab w:leader="none" w:pos="900" w:val="left"/>
        </w:tabs>
        <w:ind/>
        <w:jc w:val="center"/>
        <w:rPr>
          <w:b w:val="1"/>
        </w:rPr>
      </w:pPr>
    </w:p>
    <w:p w14:paraId="09000000">
      <w:r>
        <w:t xml:space="preserve">    17  июня 2026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№ 2-1</w:t>
      </w:r>
    </w:p>
    <w:p w14:paraId="0A000000">
      <w:pPr>
        <w:widowControl w:val="1"/>
        <w:ind/>
        <w:jc w:val="center"/>
      </w:pPr>
      <w:r>
        <w:t>г. Таганрог</w:t>
      </w:r>
    </w:p>
    <w:p w14:paraId="0B000000">
      <w:pPr>
        <w:widowControl w:val="1"/>
        <w:tabs>
          <w:tab w:leader="none" w:pos="7938" w:val="left"/>
        </w:tabs>
        <w:ind w:left="1418" w:right="1418"/>
        <w:jc w:val="both"/>
      </w:pPr>
      <w:r>
        <w:rPr>
          <w:b w:val="1"/>
        </w:rPr>
        <w:t xml:space="preserve">О назначении главного бухгалтера территориальной избирательной комиссии города Таганрога (западная) Ростовской области на период подготовки и </w:t>
      </w:r>
      <w:r>
        <w:rPr>
          <w:b w:val="1"/>
        </w:rPr>
        <w:t>проведения  выборов</w:t>
      </w:r>
      <w:r>
        <w:rPr>
          <w:b w:val="1"/>
        </w:rPr>
        <w:t xml:space="preserve"> Государственной Думы Федерального Собрания Российской Федерации девятого созыва</w:t>
      </w:r>
    </w:p>
    <w:p w14:paraId="0C000000">
      <w:pPr>
        <w:widowControl w:val="1"/>
        <w:tabs>
          <w:tab w:leader="none" w:pos="7938" w:val="left"/>
        </w:tabs>
        <w:ind w:left="1418" w:right="1418"/>
        <w:rPr>
          <w:b w:val="1"/>
        </w:rPr>
      </w:pPr>
    </w:p>
    <w:p w14:paraId="0D000000">
      <w:pPr>
        <w:widowControl w:val="1"/>
        <w:tabs>
          <w:tab w:leader="none" w:pos="7938" w:val="left"/>
        </w:tabs>
        <w:ind w:left="-708" w:right="1418"/>
        <w:rPr>
          <w:sz w:val="16"/>
        </w:rPr>
      </w:pPr>
    </w:p>
    <w:p w14:paraId="0E000000">
      <w:pPr>
        <w:widowControl w:val="1"/>
        <w:ind w:firstLine="709" w:right="-143"/>
        <w:jc w:val="both"/>
      </w:pP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огласно</w:t>
      </w:r>
      <w:r>
        <w:rPr>
          <w:rFonts w:ascii="Times New Roman" w:hAnsi="Times New Roman"/>
          <w:sz w:val="28"/>
        </w:rPr>
        <w:t xml:space="preserve"> Инструкции</w:t>
      </w:r>
      <w:r>
        <w:rPr>
          <w:rFonts w:ascii="Times New Roman" w:hAnsi="Times New Roman"/>
          <w:sz w:val="28"/>
        </w:rPr>
        <w:t xml:space="preserve">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</w:t>
      </w:r>
      <w:r>
        <w:rPr>
          <w:rFonts w:ascii="Times New Roman" w:hAnsi="Times New Roman"/>
          <w:sz w:val="28"/>
        </w:rPr>
        <w:t xml:space="preserve">едерации от 18 мая 2016 г.  </w:t>
      </w:r>
      <w:r>
        <w:rPr>
          <w:rFonts w:ascii="Times New Roman" w:hAnsi="Times New Roman"/>
          <w:sz w:val="28"/>
        </w:rPr>
        <w:t>№ 7/59-7</w:t>
      </w:r>
      <w:r>
        <w:t>, Территориальная избирательная комиссия города Таганрога (западная) Ростовской области</w:t>
      </w:r>
    </w:p>
    <w:p w14:paraId="0F000000">
      <w:pPr>
        <w:widowControl w:val="1"/>
        <w:ind w:firstLine="708"/>
        <w:jc w:val="center"/>
      </w:pPr>
    </w:p>
    <w:p w14:paraId="10000000">
      <w:pPr>
        <w:widowControl w:val="1"/>
        <w:ind w:firstLine="708"/>
        <w:jc w:val="center"/>
        <w:rPr>
          <w:b w:val="1"/>
        </w:rPr>
      </w:pPr>
      <w:r>
        <w:rPr>
          <w:b w:val="1"/>
        </w:rPr>
        <w:t>ПОСТАНОВЛЯЕТ:</w:t>
      </w:r>
    </w:p>
    <w:p w14:paraId="11000000">
      <w:pPr>
        <w:widowControl w:val="1"/>
        <w:ind w:firstLine="708"/>
        <w:jc w:val="center"/>
        <w:rPr>
          <w:b w:val="1"/>
        </w:rPr>
      </w:pPr>
    </w:p>
    <w:p w14:paraId="12000000">
      <w:pPr>
        <w:widowControl w:val="1"/>
        <w:numPr>
          <w:ilvl w:val="0"/>
          <w:numId w:val="1"/>
        </w:numPr>
        <w:spacing w:line="276" w:lineRule="auto"/>
        <w:ind w:firstLine="709" w:left="0"/>
        <w:jc w:val="both"/>
        <w:rPr>
          <w:b w:val="0"/>
        </w:rPr>
      </w:pPr>
      <w:r>
        <w:t xml:space="preserve">На период подготовки и проведения выборов </w:t>
      </w:r>
      <w:r>
        <w:rPr>
          <w:b w:val="1"/>
        </w:rPr>
        <w:t xml:space="preserve"> </w:t>
      </w:r>
      <w:r>
        <w:rPr>
          <w:b w:val="0"/>
        </w:rPr>
        <w:t>Государственной Думы Федерального Собрания Российской Федерации девятого созыва</w:t>
      </w:r>
      <w:r>
        <w:t xml:space="preserve"> для выполнения функций главного бухгалтера территориальной избирательной комиссии (города Таганрога (западная) Ростовской области назначить </w:t>
      </w:r>
      <w:r>
        <w:rPr>
          <w:b w:val="1"/>
          <w:i w:val="1"/>
        </w:rPr>
        <w:t>Полякову Ирину Сергеевну</w:t>
      </w:r>
      <w:r>
        <w:t>.</w:t>
      </w:r>
    </w:p>
    <w:p w14:paraId="13000000">
      <w:pPr>
        <w:widowControl w:val="1"/>
        <w:numPr>
          <w:ilvl w:val="0"/>
          <w:numId w:val="1"/>
        </w:numPr>
        <w:spacing w:line="276" w:lineRule="auto"/>
        <w:ind w:firstLine="709" w:left="0"/>
        <w:jc w:val="both"/>
      </w:pPr>
      <w:r>
        <w:t xml:space="preserve">Контроль за выполнение настоящего постановления возложить </w:t>
      </w:r>
      <w:r>
        <w:br/>
      </w:r>
      <w:r>
        <w:t>на председателя комиссии Ищенко Альбину Михайловну.</w:t>
      </w:r>
      <w:bookmarkStart w:id="1" w:name="_GoBack"/>
      <w:bookmarkEnd w:id="1"/>
    </w:p>
    <w:p w14:paraId="14000000">
      <w:pPr>
        <w:widowControl w:val="1"/>
        <w:spacing w:line="276" w:lineRule="auto"/>
        <w:ind w:firstLine="708"/>
      </w:pPr>
    </w:p>
    <w:p w14:paraId="15000000">
      <w:pPr>
        <w:widowControl w:val="1"/>
        <w:spacing w:line="276" w:lineRule="auto"/>
        <w:ind w:firstLine="708"/>
      </w:pPr>
    </w:p>
    <w:p w14:paraId="16000000">
      <w:pPr>
        <w:widowControl w:val="1"/>
        <w:spacing w:line="276" w:lineRule="auto"/>
        <w:ind w:firstLine="708"/>
      </w:pPr>
    </w:p>
    <w:p w14:paraId="17000000">
      <w:pPr>
        <w:widowControl w:val="1"/>
        <w:spacing w:line="276" w:lineRule="auto"/>
        <w:ind w:firstLine="708"/>
      </w:pPr>
    </w:p>
    <w:p w14:paraId="18000000">
      <w:pPr>
        <w:widowControl w:val="1"/>
        <w:spacing w:line="276" w:lineRule="auto"/>
        <w:ind w:firstLine="708"/>
      </w:pPr>
    </w:p>
    <w:p w14:paraId="19000000">
      <w:pPr>
        <w:widowControl w:val="1"/>
        <w:spacing w:line="360" w:lineRule="auto"/>
        <w:ind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  </w:t>
      </w:r>
      <w:r>
        <w:t>А.М.Ищенко</w:t>
      </w:r>
    </w:p>
    <w:p w14:paraId="1A000000">
      <w:pPr>
        <w:widowControl w:val="1"/>
        <w:spacing w:line="360" w:lineRule="auto"/>
        <w:ind/>
      </w:pPr>
    </w:p>
    <w:p w14:paraId="1B000000">
      <w:pPr>
        <w:widowControl w:val="1"/>
        <w:spacing w:line="360" w:lineRule="auto"/>
        <w:ind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  </w:t>
      </w:r>
      <w:r>
        <w:tab/>
      </w:r>
      <w:r>
        <w:tab/>
      </w:r>
      <w:r>
        <w:t xml:space="preserve">   </w:t>
      </w:r>
      <w:r>
        <w:t>Н.В.Мельникова</w:t>
      </w:r>
    </w:p>
    <w:sectPr>
      <w:headerReference r:id="rId1" w:type="default"/>
      <w:pgSz w:h="16840" w:orient="portrait" w:w="11907"/>
      <w:pgMar w:bottom="1702" w:footer="1134" w:gutter="0" w:header="567" w:left="992" w:right="850" w:top="851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  <w:p w14:paraId="02000000">
    <w:pPr>
      <w:pStyle w:val="Style_1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927"/>
      </w:pPr>
    </w:lvl>
    <w:lvl w:ilvl="1">
      <w:start w:val="1"/>
      <w:numFmt w:val="decimal"/>
      <w:lvlText w:val="%1.%2"/>
      <w:lvlJc w:val="left"/>
      <w:pPr>
        <w:widowControl w:val="0"/>
        <w:ind w:hanging="705" w:left="705"/>
      </w:pPr>
    </w:lvl>
    <w:lvl w:ilvl="2">
      <w:start w:val="1"/>
      <w:numFmt w:val="decimal"/>
      <w:lvlText w:val="%1.%2.%3"/>
      <w:lvlJc w:val="left"/>
      <w:pPr>
        <w:widowControl w:val="0"/>
        <w:ind w:hanging="720" w:left="1571"/>
      </w:pPr>
    </w:lvl>
    <w:lvl w:ilvl="3">
      <w:start w:val="1"/>
      <w:numFmt w:val="decimal"/>
      <w:lvlText w:val="%1.%2.%3.%4"/>
      <w:lvlJc w:val="left"/>
      <w:pPr>
        <w:widowControl w:val="0"/>
        <w:ind w:hanging="1080" w:left="2073"/>
      </w:pPr>
    </w:lvl>
    <w:lvl w:ilvl="4">
      <w:start w:val="1"/>
      <w:numFmt w:val="decimal"/>
      <w:lvlText w:val="%1.%2.%3.%4.%5"/>
      <w:lvlJc w:val="left"/>
      <w:pPr>
        <w:widowControl w:val="0"/>
        <w:ind w:hanging="1080" w:left="2215"/>
      </w:pPr>
    </w:lvl>
    <w:lvl w:ilvl="5">
      <w:start w:val="1"/>
      <w:numFmt w:val="decimal"/>
      <w:lvlText w:val="%1.%2.%3.%4.%5.%6"/>
      <w:lvlJc w:val="left"/>
      <w:pPr>
        <w:widowControl w:val="0"/>
        <w:ind w:hanging="1440" w:left="2717"/>
      </w:pPr>
    </w:lvl>
    <w:lvl w:ilvl="6">
      <w:start w:val="1"/>
      <w:numFmt w:val="decimal"/>
      <w:lvlText w:val="%1.%2.%3.%4.%5.%6.%7"/>
      <w:lvlJc w:val="left"/>
      <w:pPr>
        <w:widowControl w:val="0"/>
        <w:ind w:hanging="1440" w:left="2859"/>
      </w:pPr>
    </w:lvl>
    <w:lvl w:ilvl="7">
      <w:start w:val="1"/>
      <w:numFmt w:val="decimal"/>
      <w:lvlText w:val="%1.%2.%3.%4.%5.%6.%7.%8"/>
      <w:lvlJc w:val="left"/>
      <w:pPr>
        <w:widowControl w:val="0"/>
        <w:ind w:hanging="1800" w:left="3361"/>
      </w:pPr>
    </w:lvl>
    <w:lvl w:ilvl="8">
      <w:start w:val="1"/>
      <w:numFmt w:val="decimal"/>
      <w:lvlText w:val="%1.%2.%3.%4.%5.%6.%7.%8.%9"/>
      <w:lvlJc w:val="left"/>
      <w:pPr>
        <w:widowControl w:val="0"/>
        <w:ind w:hanging="2160" w:left="3863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0" w:uiPriority="9" w:unhideWhenUsed="0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rPr>
      <w:sz w:val="28"/>
    </w:rPr>
  </w:style>
  <w:style w:default="1" w:styleId="Style_3_ch" w:type="character">
    <w:name w:val="Normal"/>
    <w:link w:val="Style_3"/>
    <w:rPr>
      <w:sz w:val="28"/>
    </w:rPr>
  </w:style>
  <w:style w:styleId="Style_4" w:type="paragraph">
    <w:name w:val="Знак сноски1"/>
    <w:link w:val="Style_4_ch"/>
    <w:rPr>
      <w:vertAlign w:val="superscript"/>
    </w:rPr>
  </w:style>
  <w:style w:styleId="Style_4_ch" w:type="character">
    <w:name w:val="Знак сноски1"/>
    <w:link w:val="Style_4"/>
    <w:rPr>
      <w:vertAlign w:val="superscript"/>
    </w:rPr>
  </w:style>
  <w:style w:styleId="Style_5" w:type="paragraph">
    <w:name w:val="toc 2"/>
    <w:next w:val="Style_3"/>
    <w:link w:val="Style_5_ch"/>
    <w:uiPriority w:val="39"/>
    <w:pPr>
      <w:widowControl w:val="1"/>
      <w:ind w:left="200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Body Text 2"/>
    <w:basedOn w:val="Style_3"/>
    <w:link w:val="Style_6_ch"/>
    <w:pPr>
      <w:widowControl w:val="1"/>
      <w:spacing w:after="120" w:line="480" w:lineRule="auto"/>
      <w:ind/>
    </w:pPr>
  </w:style>
  <w:style w:styleId="Style_6_ch" w:type="character">
    <w:name w:val="Body Text 2"/>
    <w:basedOn w:val="Style_3_ch"/>
    <w:link w:val="Style_6"/>
  </w:style>
  <w:style w:styleId="Style_7" w:type="paragraph">
    <w:name w:val="toc 4"/>
    <w:next w:val="Style_3"/>
    <w:link w:val="Style_7_ch"/>
    <w:uiPriority w:val="39"/>
    <w:pPr>
      <w:widowControl w:val="1"/>
      <w:ind w:left="600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heading 7"/>
    <w:basedOn w:val="Style_3"/>
    <w:next w:val="Style_3"/>
    <w:link w:val="Style_8_ch"/>
    <w:uiPriority w:val="9"/>
    <w:qFormat/>
    <w:pPr>
      <w:widowControl w:val="1"/>
      <w:spacing w:after="60" w:before="240"/>
      <w:ind/>
      <w:outlineLvl w:val="6"/>
    </w:pPr>
    <w:rPr>
      <w:sz w:val="24"/>
    </w:rPr>
  </w:style>
  <w:style w:styleId="Style_8_ch" w:type="character">
    <w:name w:val="heading 7"/>
    <w:basedOn w:val="Style_3_ch"/>
    <w:link w:val="Style_8"/>
    <w:rPr>
      <w:sz w:val="24"/>
    </w:rPr>
  </w:style>
  <w:style w:styleId="Style_9" w:type="paragraph">
    <w:name w:val="toc 6"/>
    <w:next w:val="Style_3"/>
    <w:link w:val="Style_9_ch"/>
    <w:uiPriority w:val="39"/>
    <w:pPr>
      <w:widowControl w:val="1"/>
      <w:ind w:left="1000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ConsPlusNormal"/>
    <w:link w:val="Style_10_ch"/>
    <w:pPr>
      <w:widowControl w:val="1"/>
      <w:ind w:firstLine="720"/>
    </w:pPr>
    <w:rPr>
      <w:rFonts w:ascii="Arial" w:hAnsi="Arial"/>
    </w:rPr>
  </w:style>
  <w:style w:styleId="Style_10_ch" w:type="character">
    <w:name w:val="ConsPlusNormal"/>
    <w:link w:val="Style_10"/>
    <w:rPr>
      <w:rFonts w:ascii="Arial" w:hAnsi="Arial"/>
    </w:rPr>
  </w:style>
  <w:style w:styleId="Style_11" w:type="paragraph">
    <w:name w:val="toc 7"/>
    <w:next w:val="Style_3"/>
    <w:link w:val="Style_11_ch"/>
    <w:uiPriority w:val="39"/>
    <w:pPr>
      <w:widowControl w:val="1"/>
      <w:ind w:left="1200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ConsPlusNonformat"/>
    <w:link w:val="Style_12_ch"/>
    <w:rPr>
      <w:rFonts w:ascii="Courier New" w:hAnsi="Courier New"/>
    </w:rPr>
  </w:style>
  <w:style w:styleId="Style_12_ch" w:type="character">
    <w:name w:val="ConsPlusNonformat"/>
    <w:link w:val="Style_12"/>
    <w:rPr>
      <w:rFonts w:ascii="Courier New" w:hAnsi="Courier New"/>
    </w:rPr>
  </w:style>
  <w:style w:styleId="Style_13" w:type="paragraph">
    <w:name w:val="Block Text"/>
    <w:basedOn w:val="Style_3"/>
    <w:link w:val="Style_13_ch"/>
    <w:pPr>
      <w:widowControl w:val="1"/>
      <w:tabs>
        <w:tab w:leader="none" w:pos="7938" w:val="left"/>
      </w:tabs>
      <w:ind w:left="1710" w:right="1717"/>
      <w:jc w:val="both"/>
    </w:pPr>
    <w:rPr>
      <w:rFonts w:ascii="Times New Roman CYR" w:hAnsi="Times New Roman CYR"/>
      <w:b w:val="1"/>
    </w:rPr>
  </w:style>
  <w:style w:styleId="Style_13_ch" w:type="character">
    <w:name w:val="Block Text"/>
    <w:basedOn w:val="Style_3_ch"/>
    <w:link w:val="Style_13"/>
    <w:rPr>
      <w:rFonts w:ascii="Times New Roman CYR" w:hAnsi="Times New Roman CYR"/>
      <w:b w:val="1"/>
    </w:rPr>
  </w:style>
  <w:style w:styleId="Style_14" w:type="paragraph">
    <w:name w:val="Body Text Indent"/>
    <w:basedOn w:val="Style_3"/>
    <w:link w:val="Style_14_ch"/>
    <w:pPr>
      <w:widowControl w:val="1"/>
      <w:ind w:left="2832"/>
      <w:jc w:val="both"/>
    </w:pPr>
    <w:rPr>
      <w:b w:val="1"/>
    </w:rPr>
  </w:style>
  <w:style w:styleId="Style_14_ch" w:type="character">
    <w:name w:val="Body Text Indent"/>
    <w:basedOn w:val="Style_3_ch"/>
    <w:link w:val="Style_14"/>
    <w:rPr>
      <w:b w:val="1"/>
    </w:rPr>
  </w:style>
  <w:style w:styleId="Style_15" w:type="paragraph">
    <w:name w:val="Endnote"/>
    <w:link w:val="Style_15_ch"/>
    <w:pPr>
      <w:widowControl w:val="1"/>
      <w:ind w:firstLine="851"/>
      <w:jc w:val="both"/>
    </w:pPr>
    <w:rPr>
      <w:rFonts w:ascii="XO Thames" w:hAnsi="XO Thames"/>
      <w:sz w:val="22"/>
    </w:rPr>
  </w:style>
  <w:style w:styleId="Style_15_ch" w:type="character">
    <w:name w:val="Endnote"/>
    <w:link w:val="Style_15"/>
    <w:rPr>
      <w:rFonts w:ascii="XO Thames" w:hAnsi="XO Thames"/>
      <w:sz w:val="22"/>
    </w:rPr>
  </w:style>
  <w:style w:styleId="Style_16" w:type="paragraph">
    <w:name w:val="heading 3"/>
    <w:basedOn w:val="Style_3"/>
    <w:next w:val="Style_3"/>
    <w:link w:val="Style_16_ch"/>
    <w:uiPriority w:val="9"/>
    <w:qFormat/>
    <w:pPr>
      <w:keepNext w:val="1"/>
      <w:widowControl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16_ch" w:type="character">
    <w:name w:val="heading 3"/>
    <w:basedOn w:val="Style_3_ch"/>
    <w:link w:val="Style_16"/>
    <w:rPr>
      <w:rFonts w:ascii="Arial" w:hAnsi="Arial"/>
      <w:b w:val="1"/>
      <w:sz w:val="26"/>
    </w:rPr>
  </w:style>
  <w:style w:styleId="Style_17" w:type="paragraph">
    <w:name w:val="Текст выноски Знак"/>
    <w:link w:val="Style_17_ch"/>
    <w:rPr>
      <w:rFonts w:ascii="Tahoma" w:hAnsi="Tahoma"/>
      <w:sz w:val="16"/>
    </w:rPr>
  </w:style>
  <w:style w:styleId="Style_17_ch" w:type="character">
    <w:name w:val="Текст выноски Знак"/>
    <w:link w:val="Style_17"/>
    <w:rPr>
      <w:rFonts w:ascii="Tahoma" w:hAnsi="Tahoma"/>
      <w:sz w:val="16"/>
    </w:rPr>
  </w:style>
  <w:style w:styleId="Style_18" w:type="paragraph">
    <w:name w:val="ConsPlusCell"/>
    <w:link w:val="Style_18_ch"/>
    <w:rPr>
      <w:rFonts w:ascii="Arial" w:hAnsi="Arial"/>
    </w:rPr>
  </w:style>
  <w:style w:styleId="Style_18_ch" w:type="character">
    <w:name w:val="ConsPlusCell"/>
    <w:link w:val="Style_18"/>
    <w:rPr>
      <w:rFonts w:ascii="Arial" w:hAnsi="Arial"/>
    </w:rPr>
  </w:style>
  <w:style w:styleId="Style_19" w:type="paragraph">
    <w:name w:val="Body Text Indent 2"/>
    <w:basedOn w:val="Style_3"/>
    <w:link w:val="Style_19_ch"/>
    <w:pPr>
      <w:widowControl w:val="1"/>
      <w:ind w:firstLine="851"/>
    </w:pPr>
  </w:style>
  <w:style w:styleId="Style_19_ch" w:type="character">
    <w:name w:val="Body Text Indent 2"/>
    <w:basedOn w:val="Style_3_ch"/>
    <w:link w:val="Style_19"/>
  </w:style>
  <w:style w:styleId="Style_2" w:type="paragraph">
    <w:name w:val="No Spacing"/>
    <w:link w:val="Style_2_ch"/>
    <w:rPr>
      <w:rFonts w:ascii="Calibri" w:hAnsi="Calibri"/>
      <w:sz w:val="22"/>
    </w:rPr>
  </w:style>
  <w:style w:styleId="Style_2_ch" w:type="character">
    <w:name w:val="No Spacing"/>
    <w:link w:val="Style_2"/>
    <w:rPr>
      <w:rFonts w:ascii="Calibri" w:hAnsi="Calibri"/>
      <w:sz w:val="22"/>
    </w:rPr>
  </w:style>
  <w:style w:styleId="Style_20" w:type="paragraph">
    <w:name w:val="Обычный1"/>
    <w:link w:val="Style_20_ch"/>
    <w:rPr>
      <w:sz w:val="28"/>
    </w:rPr>
  </w:style>
  <w:style w:styleId="Style_20_ch" w:type="character">
    <w:name w:val="Обычный1"/>
    <w:link w:val="Style_20"/>
    <w:rPr>
      <w:sz w:val="28"/>
    </w:rPr>
  </w:style>
  <w:style w:styleId="Style_21" w:type="paragraph">
    <w:name w:val="Нижний колонтитул Знак"/>
    <w:link w:val="Style_21_ch"/>
    <w:rPr>
      <w:sz w:val="28"/>
    </w:rPr>
  </w:style>
  <w:style w:styleId="Style_21_ch" w:type="character">
    <w:name w:val="Нижний колонтитул Знак"/>
    <w:link w:val="Style_21"/>
    <w:rPr>
      <w:sz w:val="28"/>
    </w:rPr>
  </w:style>
  <w:style w:styleId="Style_1" w:type="paragraph">
    <w:name w:val="header"/>
    <w:basedOn w:val="Style_3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3_ch"/>
    <w:link w:val="Style_1"/>
  </w:style>
  <w:style w:styleId="Style_22" w:type="paragraph">
    <w:name w:val="Загл.14"/>
    <w:basedOn w:val="Style_3"/>
    <w:link w:val="Style_22_ch"/>
    <w:pPr>
      <w:widowControl w:val="1"/>
      <w:ind/>
      <w:jc w:val="center"/>
    </w:pPr>
    <w:rPr>
      <w:b w:val="1"/>
    </w:rPr>
  </w:style>
  <w:style w:styleId="Style_22_ch" w:type="character">
    <w:name w:val="Загл.14"/>
    <w:basedOn w:val="Style_3_ch"/>
    <w:link w:val="Style_22"/>
    <w:rPr>
      <w:b w:val="1"/>
    </w:rPr>
  </w:style>
  <w:style w:styleId="Style_23" w:type="paragraph">
    <w:name w:val="Основной шрифт абзаца1"/>
    <w:link w:val="Style_23_ch"/>
  </w:style>
  <w:style w:styleId="Style_23_ch" w:type="character">
    <w:name w:val="Основной шрифт абзаца1"/>
    <w:link w:val="Style_23"/>
  </w:style>
  <w:style w:styleId="Style_24" w:type="paragraph">
    <w:name w:val="Рабочий"/>
    <w:basedOn w:val="Style_3"/>
    <w:link w:val="Style_24_ch"/>
    <w:pPr>
      <w:widowControl w:val="1"/>
      <w:spacing w:line="360" w:lineRule="auto"/>
      <w:ind w:firstLine="709"/>
      <w:jc w:val="both"/>
    </w:pPr>
    <w:rPr>
      <w:sz w:val="24"/>
    </w:rPr>
  </w:style>
  <w:style w:styleId="Style_24_ch" w:type="character">
    <w:name w:val="Рабочий"/>
    <w:basedOn w:val="Style_3_ch"/>
    <w:link w:val="Style_24"/>
    <w:rPr>
      <w:sz w:val="24"/>
    </w:rPr>
  </w:style>
  <w:style w:styleId="Style_25" w:type="paragraph">
    <w:name w:val="toc 3"/>
    <w:next w:val="Style_3"/>
    <w:link w:val="Style_25_ch"/>
    <w:uiPriority w:val="39"/>
    <w:pPr>
      <w:widowControl w:val="1"/>
      <w:ind w:left="400"/>
    </w:pPr>
    <w:rPr>
      <w:rFonts w:ascii="XO Thames" w:hAnsi="XO Thames"/>
      <w:sz w:val="28"/>
    </w:rPr>
  </w:style>
  <w:style w:styleId="Style_25_ch" w:type="character">
    <w:name w:val="toc 3"/>
    <w:link w:val="Style_25"/>
    <w:rPr>
      <w:rFonts w:ascii="XO Thames" w:hAnsi="XO Thames"/>
      <w:sz w:val="28"/>
    </w:rPr>
  </w:style>
  <w:style w:styleId="Style_26" w:type="paragraph">
    <w:name w:val="Т-1"/>
    <w:basedOn w:val="Style_3"/>
    <w:link w:val="Style_26_ch"/>
    <w:pPr>
      <w:widowControl w:val="1"/>
      <w:spacing w:line="360" w:lineRule="auto"/>
      <w:ind w:firstLine="720"/>
      <w:jc w:val="both"/>
    </w:pPr>
  </w:style>
  <w:style w:styleId="Style_26_ch" w:type="character">
    <w:name w:val="Т-1"/>
    <w:basedOn w:val="Style_3_ch"/>
    <w:link w:val="Style_26"/>
  </w:style>
  <w:style w:styleId="Style_27" w:type="paragraph">
    <w:name w:val="footer"/>
    <w:basedOn w:val="Style_3"/>
    <w:link w:val="Style_27_ch"/>
    <w:pPr>
      <w:widowControl w:val="1"/>
      <w:tabs>
        <w:tab w:leader="none" w:pos="4677" w:val="center"/>
        <w:tab w:leader="none" w:pos="9355" w:val="right"/>
      </w:tabs>
      <w:ind/>
    </w:pPr>
  </w:style>
  <w:style w:styleId="Style_27_ch" w:type="character">
    <w:name w:val="footer"/>
    <w:basedOn w:val="Style_3_ch"/>
    <w:link w:val="Style_27"/>
  </w:style>
  <w:style w:styleId="Style_28" w:type="paragraph">
    <w:name w:val="Balloon Text"/>
    <w:basedOn w:val="Style_3"/>
    <w:link w:val="Style_28_ch"/>
    <w:rPr>
      <w:rFonts w:ascii="Tahoma" w:hAnsi="Tahoma"/>
      <w:sz w:val="16"/>
    </w:rPr>
  </w:style>
  <w:style w:styleId="Style_28_ch" w:type="character">
    <w:name w:val="Balloon Text"/>
    <w:basedOn w:val="Style_3_ch"/>
    <w:link w:val="Style_28"/>
    <w:rPr>
      <w:rFonts w:ascii="Tahoma" w:hAnsi="Tahoma"/>
      <w:sz w:val="16"/>
    </w:rPr>
  </w:style>
  <w:style w:styleId="Style_29" w:type="paragraph">
    <w:name w:val="List Paragraph"/>
    <w:basedOn w:val="Style_3"/>
    <w:link w:val="Style_29_ch"/>
    <w:pPr>
      <w:widowControl w:val="1"/>
      <w:spacing w:after="200" w:line="276" w:lineRule="auto"/>
      <w:ind w:left="720"/>
      <w:contextualSpacing w:val="1"/>
    </w:pPr>
    <w:rPr>
      <w:rFonts w:ascii="Calibri" w:hAnsi="Calibri"/>
      <w:sz w:val="22"/>
    </w:rPr>
  </w:style>
  <w:style w:styleId="Style_29_ch" w:type="character">
    <w:name w:val="List Paragraph"/>
    <w:basedOn w:val="Style_3_ch"/>
    <w:link w:val="Style_29"/>
    <w:rPr>
      <w:rFonts w:ascii="Calibri" w:hAnsi="Calibri"/>
      <w:sz w:val="22"/>
    </w:rPr>
  </w:style>
  <w:style w:styleId="Style_30" w:type="paragraph">
    <w:name w:val="heading 5"/>
    <w:basedOn w:val="Style_3"/>
    <w:next w:val="Style_3"/>
    <w:link w:val="Style_30_ch"/>
    <w:uiPriority w:val="9"/>
    <w:qFormat/>
    <w:pPr>
      <w:widowControl w:val="1"/>
      <w:spacing w:after="60" w:before="240"/>
      <w:ind/>
      <w:outlineLvl w:val="4"/>
    </w:pPr>
    <w:rPr>
      <w:b w:val="1"/>
      <w:i w:val="1"/>
      <w:sz w:val="26"/>
    </w:rPr>
  </w:style>
  <w:style w:styleId="Style_30_ch" w:type="character">
    <w:name w:val="heading 5"/>
    <w:basedOn w:val="Style_3_ch"/>
    <w:link w:val="Style_30"/>
    <w:rPr>
      <w:b w:val="1"/>
      <w:i w:val="1"/>
      <w:sz w:val="26"/>
    </w:rPr>
  </w:style>
  <w:style w:styleId="Style_31" w:type="paragraph">
    <w:name w:val="heading 1"/>
    <w:basedOn w:val="Style_3"/>
    <w:next w:val="Style_3"/>
    <w:link w:val="Style_31_ch"/>
    <w:uiPriority w:val="9"/>
    <w:qFormat/>
    <w:pPr>
      <w:keepNext w:val="1"/>
      <w:widowControl w:val="1"/>
      <w:ind/>
      <w:outlineLvl w:val="0"/>
    </w:pPr>
  </w:style>
  <w:style w:styleId="Style_31_ch" w:type="character">
    <w:name w:val="heading 1"/>
    <w:basedOn w:val="Style_3_ch"/>
    <w:link w:val="Style_31"/>
  </w:style>
  <w:style w:styleId="Style_32" w:type="paragraph">
    <w:name w:val="Гиперссылка1"/>
    <w:link w:val="Style_32_ch"/>
    <w:rPr>
      <w:color w:val="0000FF"/>
      <w:u w:val="single"/>
    </w:rPr>
  </w:style>
  <w:style w:styleId="Style_32_ch" w:type="character">
    <w:name w:val="Гиперссылка1"/>
    <w:link w:val="Style_32"/>
    <w:rPr>
      <w:color w:val="0000FF"/>
      <w:u w:val="single"/>
    </w:rPr>
  </w:style>
  <w:style w:styleId="Style_33" w:type="paragraph">
    <w:name w:val="Hyperlink"/>
    <w:link w:val="Style_33_ch"/>
    <w:rPr>
      <w:color w:val="0000FF"/>
      <w:u w:val="single"/>
    </w:rPr>
  </w:style>
  <w:style w:styleId="Style_33_ch" w:type="character">
    <w:name w:val="Hyperlink"/>
    <w:link w:val="Style_33"/>
    <w:rPr>
      <w:color w:val="0000FF"/>
      <w:u w:val="single"/>
    </w:rPr>
  </w:style>
  <w:style w:styleId="Style_34" w:type="paragraph">
    <w:name w:val="Footnote"/>
    <w:basedOn w:val="Style_3"/>
    <w:link w:val="Style_34_ch"/>
    <w:rPr>
      <w:rFonts w:ascii="Arial" w:hAnsi="Arial"/>
      <w:sz w:val="24"/>
    </w:rPr>
  </w:style>
  <w:style w:styleId="Style_34_ch" w:type="character">
    <w:name w:val="Footnote"/>
    <w:basedOn w:val="Style_3_ch"/>
    <w:link w:val="Style_34"/>
    <w:rPr>
      <w:rFonts w:ascii="Arial" w:hAnsi="Arial"/>
      <w:sz w:val="24"/>
    </w:rPr>
  </w:style>
  <w:style w:styleId="Style_35" w:type="paragraph">
    <w:name w:val="toc 1"/>
    <w:next w:val="Style_3"/>
    <w:link w:val="Style_35_ch"/>
    <w:uiPriority w:val="39"/>
    <w:rPr>
      <w:rFonts w:ascii="XO Thames" w:hAnsi="XO Thames"/>
      <w:b w:val="1"/>
      <w:sz w:val="28"/>
    </w:rPr>
  </w:style>
  <w:style w:styleId="Style_35_ch" w:type="character">
    <w:name w:val="toc 1"/>
    <w:link w:val="Style_35"/>
    <w:rPr>
      <w:rFonts w:ascii="XO Thames" w:hAnsi="XO Thames"/>
      <w:b w:val="1"/>
      <w:sz w:val="28"/>
    </w:rPr>
  </w:style>
  <w:style w:styleId="Style_36" w:type="paragraph">
    <w:name w:val="Header and Footer"/>
    <w:link w:val="Style_36_ch"/>
    <w:pPr>
      <w:widowControl w:val="1"/>
      <w:ind/>
      <w:jc w:val="both"/>
    </w:pPr>
    <w:rPr>
      <w:rFonts w:ascii="XO Thames" w:hAnsi="XO Thames"/>
      <w:sz w:val="28"/>
    </w:rPr>
  </w:style>
  <w:style w:styleId="Style_36_ch" w:type="character">
    <w:name w:val="Header and Footer"/>
    <w:link w:val="Style_36"/>
    <w:rPr>
      <w:rFonts w:ascii="XO Thames" w:hAnsi="XO Thames"/>
      <w:sz w:val="28"/>
    </w:rPr>
  </w:style>
  <w:style w:styleId="Style_37" w:type="paragraph">
    <w:name w:val="Body Text Indent 3"/>
    <w:basedOn w:val="Style_3"/>
    <w:link w:val="Style_37_ch"/>
    <w:pPr>
      <w:widowControl w:val="1"/>
      <w:spacing w:line="360" w:lineRule="auto"/>
      <w:ind w:hanging="4962" w:left="5529"/>
      <w:jc w:val="both"/>
    </w:pPr>
  </w:style>
  <w:style w:styleId="Style_37_ch" w:type="character">
    <w:name w:val="Body Text Indent 3"/>
    <w:basedOn w:val="Style_3_ch"/>
    <w:link w:val="Style_37"/>
  </w:style>
  <w:style w:styleId="Style_38" w:type="paragraph">
    <w:name w:val="Body Text 3"/>
    <w:basedOn w:val="Style_3"/>
    <w:link w:val="Style_38_ch"/>
    <w:pPr>
      <w:widowControl w:val="1"/>
      <w:spacing w:after="120"/>
      <w:ind/>
    </w:pPr>
    <w:rPr>
      <w:sz w:val="16"/>
    </w:rPr>
  </w:style>
  <w:style w:styleId="Style_38_ch" w:type="character">
    <w:name w:val="Body Text 3"/>
    <w:basedOn w:val="Style_3_ch"/>
    <w:link w:val="Style_38"/>
    <w:rPr>
      <w:sz w:val="16"/>
    </w:rPr>
  </w:style>
  <w:style w:styleId="Style_39" w:type="paragraph">
    <w:name w:val="toc 9"/>
    <w:next w:val="Style_3"/>
    <w:link w:val="Style_39_ch"/>
    <w:uiPriority w:val="39"/>
    <w:pPr>
      <w:widowControl w:val="1"/>
      <w:ind w:left="1600"/>
    </w:pPr>
    <w:rPr>
      <w:rFonts w:ascii="XO Thames" w:hAnsi="XO Thames"/>
      <w:sz w:val="28"/>
    </w:rPr>
  </w:style>
  <w:style w:styleId="Style_39_ch" w:type="character">
    <w:name w:val="toc 9"/>
    <w:link w:val="Style_39"/>
    <w:rPr>
      <w:rFonts w:ascii="XO Thames" w:hAnsi="XO Thames"/>
      <w:sz w:val="28"/>
    </w:rPr>
  </w:style>
  <w:style w:styleId="Style_40" w:type="paragraph">
    <w:name w:val="Body Text"/>
    <w:basedOn w:val="Style_3"/>
    <w:link w:val="Style_40_ch"/>
    <w:pPr>
      <w:widowControl w:val="1"/>
      <w:spacing w:line="360" w:lineRule="auto"/>
      <w:ind/>
      <w:jc w:val="both"/>
    </w:pPr>
  </w:style>
  <w:style w:styleId="Style_40_ch" w:type="character">
    <w:name w:val="Body Text"/>
    <w:basedOn w:val="Style_3_ch"/>
    <w:link w:val="Style_40"/>
  </w:style>
  <w:style w:styleId="Style_41" w:type="paragraph">
    <w:name w:val="toc 8"/>
    <w:next w:val="Style_3"/>
    <w:link w:val="Style_41_ch"/>
    <w:uiPriority w:val="39"/>
    <w:pPr>
      <w:widowControl w:val="1"/>
      <w:ind w:left="1400"/>
    </w:pPr>
    <w:rPr>
      <w:rFonts w:ascii="XO Thames" w:hAnsi="XO Thames"/>
      <w:sz w:val="28"/>
    </w:rPr>
  </w:style>
  <w:style w:styleId="Style_41_ch" w:type="character">
    <w:name w:val="toc 8"/>
    <w:link w:val="Style_41"/>
    <w:rPr>
      <w:rFonts w:ascii="XO Thames" w:hAnsi="XO Thames"/>
      <w:sz w:val="28"/>
    </w:rPr>
  </w:style>
  <w:style w:styleId="Style_42" w:type="paragraph">
    <w:name w:val="Номер страницы1"/>
    <w:basedOn w:val="Style_23"/>
    <w:link w:val="Style_42_ch"/>
  </w:style>
  <w:style w:styleId="Style_42_ch" w:type="character">
    <w:name w:val="Номер страницы1"/>
    <w:basedOn w:val="Style_23_ch"/>
    <w:link w:val="Style_42"/>
  </w:style>
  <w:style w:styleId="Style_43" w:type="paragraph">
    <w:name w:val="toc 5"/>
    <w:next w:val="Style_3"/>
    <w:link w:val="Style_43_ch"/>
    <w:uiPriority w:val="39"/>
    <w:pPr>
      <w:widowControl w:val="1"/>
      <w:ind w:left="800"/>
    </w:pPr>
    <w:rPr>
      <w:rFonts w:ascii="XO Thames" w:hAnsi="XO Thames"/>
      <w:sz w:val="28"/>
    </w:rPr>
  </w:style>
  <w:style w:styleId="Style_43_ch" w:type="character">
    <w:name w:val="toc 5"/>
    <w:link w:val="Style_43"/>
    <w:rPr>
      <w:rFonts w:ascii="XO Thames" w:hAnsi="XO Thames"/>
      <w:sz w:val="28"/>
    </w:rPr>
  </w:style>
  <w:style w:styleId="Style_44" w:type="paragraph">
    <w:name w:val="Заголовочек 1"/>
    <w:basedOn w:val="Style_3"/>
    <w:link w:val="Style_44_ch"/>
    <w:pPr>
      <w:widowControl w:val="1"/>
      <w:spacing w:line="360" w:lineRule="auto"/>
      <w:ind/>
      <w:jc w:val="center"/>
    </w:pPr>
    <w:rPr>
      <w:b w:val="1"/>
      <w:smallCaps w:val="1"/>
      <w:spacing w:val="60"/>
    </w:rPr>
  </w:style>
  <w:style w:styleId="Style_44_ch" w:type="character">
    <w:name w:val="Заголовочек 1"/>
    <w:basedOn w:val="Style_3_ch"/>
    <w:link w:val="Style_44"/>
    <w:rPr>
      <w:b w:val="1"/>
      <w:smallCaps w:val="1"/>
      <w:spacing w:val="60"/>
    </w:rPr>
  </w:style>
  <w:style w:styleId="Style_45" w:type="paragraph">
    <w:name w:val="Default Paragraph Font"/>
    <w:link w:val="Style_45_ch"/>
  </w:style>
  <w:style w:styleId="Style_45_ch" w:type="character">
    <w:name w:val="Default Paragraph Font"/>
    <w:link w:val="Style_45"/>
  </w:style>
  <w:style w:styleId="Style_46" w:type="paragraph">
    <w:name w:val="Subtitle"/>
    <w:next w:val="Style_3"/>
    <w:link w:val="Style_46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46_ch" w:type="character">
    <w:name w:val="Subtitle"/>
    <w:link w:val="Style_46"/>
    <w:rPr>
      <w:rFonts w:ascii="XO Thames" w:hAnsi="XO Thames"/>
      <w:i w:val="1"/>
      <w:sz w:val="24"/>
    </w:rPr>
  </w:style>
  <w:style w:styleId="Style_47" w:type="paragraph">
    <w:name w:val="Title"/>
    <w:next w:val="Style_3"/>
    <w:link w:val="Style_47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47_ch" w:type="character">
    <w:name w:val="Title"/>
    <w:link w:val="Style_47"/>
    <w:rPr>
      <w:rFonts w:ascii="XO Thames" w:hAnsi="XO Thames"/>
      <w:b w:val="1"/>
      <w:caps w:val="1"/>
      <w:sz w:val="40"/>
    </w:rPr>
  </w:style>
  <w:style w:styleId="Style_48" w:type="paragraph">
    <w:name w:val="heading 4"/>
    <w:basedOn w:val="Style_3"/>
    <w:next w:val="Style_3"/>
    <w:link w:val="Style_48_ch"/>
    <w:uiPriority w:val="9"/>
    <w:qFormat/>
    <w:pPr>
      <w:keepNext w:val="1"/>
      <w:widowControl w:val="1"/>
      <w:spacing w:line="360" w:lineRule="auto"/>
      <w:ind/>
      <w:jc w:val="center"/>
      <w:outlineLvl w:val="3"/>
    </w:pPr>
  </w:style>
  <w:style w:styleId="Style_48_ch" w:type="character">
    <w:name w:val="heading 4"/>
    <w:basedOn w:val="Style_3_ch"/>
    <w:link w:val="Style_48"/>
  </w:style>
  <w:style w:styleId="Style_49" w:type="paragraph">
    <w:name w:val="heading 2"/>
    <w:basedOn w:val="Style_3"/>
    <w:next w:val="Style_3"/>
    <w:link w:val="Style_49_ch"/>
    <w:uiPriority w:val="9"/>
    <w:qFormat/>
    <w:pPr>
      <w:keepNext w:val="1"/>
      <w:widowControl w:val="1"/>
      <w:ind/>
      <w:jc w:val="center"/>
      <w:outlineLvl w:val="1"/>
    </w:pPr>
    <w:rPr>
      <w:b w:val="1"/>
    </w:rPr>
  </w:style>
  <w:style w:styleId="Style_49_ch" w:type="character">
    <w:name w:val="heading 2"/>
    <w:basedOn w:val="Style_3_ch"/>
    <w:link w:val="Style_49"/>
    <w:rPr>
      <w:b w:val="1"/>
    </w:rPr>
  </w:style>
  <w:style w:styleId="Style_50" w:type="paragraph">
    <w:name w:val="Стиль1"/>
    <w:basedOn w:val="Style_3"/>
    <w:link w:val="Style_50_ch"/>
  </w:style>
  <w:style w:styleId="Style_50_ch" w:type="character">
    <w:name w:val="Стиль1"/>
    <w:basedOn w:val="Style_3_ch"/>
    <w:link w:val="Style_50"/>
  </w:style>
  <w:style w:styleId="Style_51" w:type="paragraph">
    <w:name w:val="ConsNonformat"/>
    <w:link w:val="Style_51_ch"/>
    <w:rPr>
      <w:rFonts w:ascii="Courier New" w:hAnsi="Courier New"/>
    </w:rPr>
  </w:style>
  <w:style w:styleId="Style_51_ch" w:type="character">
    <w:name w:val="ConsNonformat"/>
    <w:link w:val="Style_51"/>
    <w:rPr>
      <w:rFonts w:ascii="Courier New" w:hAnsi="Courier New"/>
    </w:rPr>
  </w:style>
  <w:style w:styleId="Style_52" w:type="table">
    <w:name w:val="Сетка таблицы1"/>
    <w:basedOn w:val="Style_53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54" w:type="table">
    <w:name w:val="Table Grid"/>
    <w:basedOn w:val="Style_53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5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ettings.xml" Type="http://schemas.openxmlformats.org/officeDocument/2006/relationships/settings"/>
  <Relationship Id="rId1" Target="header1.xml" Type="http://schemas.openxmlformats.org/officeDocument/2006/relationships/header"/>
  <Relationship Id="rId8" Target="theme/theme1.xml" Type="http://schemas.openxmlformats.org/officeDocument/2006/relationships/theme"/>
  <Relationship Id="rId7" Target="webSettings.xml" Type="http://schemas.openxmlformats.org/officeDocument/2006/relationships/webSettings"/>
  <Relationship Id="rId5" Target="styles.xml" Type="http://schemas.openxmlformats.org/officeDocument/2006/relationships/styles"/>
  <Relationship Id="rId3" Target="fontTable.xml" Type="http://schemas.openxmlformats.org/officeDocument/2006/relationships/fontTable"/>
  <Relationship Id="rId2" Target="media/1.png" Type="http://schemas.openxmlformats.org/officeDocument/2006/relationships/image"/>
  <Relationship Id="rId9" Target="numbering.xml" Type="http://schemas.openxmlformats.org/officeDocument/2006/relationships/numbering"/>
  <Relationship Id="rId6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2024-08-08T08:52:00Z</dcterms:created>
  <dcterms:modified xsi:type="dcterms:W3CDTF">2026-06-18T11:31:18Z</dcterms:modified>
</cp:coreProperties>
</file>