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ABF" w:rsidRDefault="007429D6">
      <w:pPr>
        <w:pStyle w:val="aa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4ABF" w:rsidRDefault="007429D6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1F4ABF" w:rsidRDefault="007429D6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1F4ABF" w:rsidRDefault="001F4ABF">
      <w:pPr>
        <w:pStyle w:val="aa"/>
        <w:jc w:val="center"/>
        <w:rPr>
          <w:rFonts w:ascii="Times New Roman" w:hAnsi="Times New Roman"/>
          <w:b/>
          <w:sz w:val="28"/>
        </w:rPr>
      </w:pPr>
    </w:p>
    <w:p w:rsidR="001F4ABF" w:rsidRDefault="007429D6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1F4ABF" w:rsidRDefault="001F4ABF">
      <w:pPr>
        <w:pStyle w:val="aa"/>
        <w:jc w:val="center"/>
        <w:rPr>
          <w:rFonts w:ascii="Times New Roman" w:hAnsi="Times New Roman"/>
          <w:b/>
          <w:sz w:val="28"/>
        </w:rPr>
      </w:pPr>
    </w:p>
    <w:p w:rsidR="001F4ABF" w:rsidRDefault="007429D6">
      <w:pPr>
        <w:pStyle w:val="aa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 декабря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№ 71-2 </w:t>
      </w:r>
    </w:p>
    <w:p w:rsidR="001F4ABF" w:rsidRDefault="001F4ABF">
      <w:pPr>
        <w:pStyle w:val="aa"/>
        <w:jc w:val="center"/>
        <w:rPr>
          <w:rFonts w:ascii="Times New Roman" w:hAnsi="Times New Roman"/>
          <w:sz w:val="24"/>
        </w:rPr>
      </w:pPr>
    </w:p>
    <w:p w:rsidR="001F4ABF" w:rsidRDefault="007429D6">
      <w:pPr>
        <w:pStyle w:val="aa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1F4ABF" w:rsidRDefault="001F4ABF">
      <w:pPr>
        <w:pStyle w:val="aa"/>
        <w:jc w:val="center"/>
        <w:rPr>
          <w:rFonts w:ascii="Times New Roman" w:hAnsi="Times New Roman"/>
          <w:sz w:val="24"/>
        </w:rPr>
      </w:pPr>
    </w:p>
    <w:p w:rsidR="001F4ABF" w:rsidRDefault="007429D6">
      <w:pPr>
        <w:spacing w:after="0" w:line="240" w:lineRule="auto"/>
        <w:ind w:left="1701" w:right="170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2264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1F4ABF" w:rsidRDefault="001F4ABF">
      <w:pPr>
        <w:ind w:firstLine="709"/>
        <w:jc w:val="both"/>
        <w:rPr>
          <w:rFonts w:ascii="Times New Roman" w:hAnsi="Times New Roman"/>
          <w:sz w:val="28"/>
        </w:rPr>
      </w:pPr>
    </w:p>
    <w:p w:rsidR="001F4ABF" w:rsidRDefault="007429D6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2264 с правом решающего голоса Пшеничной Ирины Александровны (постановление № 69-7 от 13.12.2023 г.), </w:t>
      </w:r>
      <w:r>
        <w:rPr>
          <w:rFonts w:ascii="Times New Roman" w:hAnsi="Times New Roman"/>
          <w:sz w:val="28"/>
        </w:rPr>
        <w:t>в соответствии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</w:t>
      </w:r>
      <w:r>
        <w:rPr>
          <w:rFonts w:ascii="Times New Roman" w:hAnsi="Times New Roman"/>
          <w:sz w:val="28"/>
        </w:rPr>
        <w:t>ения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</w:t>
      </w:r>
      <w:r>
        <w:rPr>
          <w:rFonts w:ascii="Times New Roman" w:hAnsi="Times New Roman"/>
          <w:sz w:val="28"/>
        </w:rPr>
        <w:t xml:space="preserve"> (западная) Ростовской области</w:t>
      </w:r>
    </w:p>
    <w:p w:rsidR="001F4ABF" w:rsidRDefault="001F4ABF">
      <w:pPr>
        <w:spacing w:after="0"/>
        <w:ind w:firstLine="567"/>
        <w:jc w:val="both"/>
        <w:rPr>
          <w:rFonts w:ascii="Times New Roman" w:hAnsi="Times New Roman"/>
          <w:sz w:val="28"/>
        </w:rPr>
      </w:pPr>
    </w:p>
    <w:p w:rsidR="001F4ABF" w:rsidRDefault="001F4ABF">
      <w:pPr>
        <w:spacing w:after="0"/>
        <w:ind w:firstLine="567"/>
        <w:jc w:val="both"/>
        <w:rPr>
          <w:rFonts w:ascii="Times New Roman" w:hAnsi="Times New Roman"/>
          <w:sz w:val="28"/>
        </w:rPr>
      </w:pPr>
    </w:p>
    <w:p w:rsidR="001F4ABF" w:rsidRDefault="007429D6">
      <w:pPr>
        <w:tabs>
          <w:tab w:val="left" w:pos="0"/>
          <w:tab w:val="left" w:pos="7938"/>
        </w:tabs>
        <w:spacing w:after="0"/>
        <w:ind w:right="-1" w:firstLine="851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1F4ABF" w:rsidRDefault="001F4ABF">
      <w:pPr>
        <w:tabs>
          <w:tab w:val="left" w:pos="0"/>
          <w:tab w:val="left" w:pos="7938"/>
        </w:tabs>
        <w:spacing w:after="0"/>
        <w:ind w:right="-1" w:firstLine="851"/>
        <w:jc w:val="center"/>
      </w:pPr>
    </w:p>
    <w:p w:rsidR="001F4ABF" w:rsidRDefault="007429D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proofErr w:type="spellStart"/>
      <w:r>
        <w:rPr>
          <w:rFonts w:ascii="Times New Roman" w:hAnsi="Times New Roman"/>
          <w:sz w:val="28"/>
        </w:rPr>
        <w:t>Жидикову</w:t>
      </w:r>
      <w:proofErr w:type="spellEnd"/>
      <w:r>
        <w:rPr>
          <w:rFonts w:ascii="Times New Roman" w:hAnsi="Times New Roman"/>
          <w:sz w:val="28"/>
        </w:rPr>
        <w:t xml:space="preserve"> Надежду Александровну из резерва </w:t>
      </w:r>
      <w:proofErr w:type="gramStart"/>
      <w:r>
        <w:rPr>
          <w:rFonts w:ascii="Times New Roman" w:hAnsi="Times New Roman"/>
          <w:sz w:val="28"/>
        </w:rPr>
        <w:t>в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составов</w:t>
      </w:r>
      <w:proofErr w:type="gramEnd"/>
      <w:r>
        <w:rPr>
          <w:rFonts w:ascii="Times New Roman" w:hAnsi="Times New Roman"/>
          <w:sz w:val="28"/>
        </w:rPr>
        <w:t xml:space="preserve"> участковых избирательных комиссий с 21.12.2023 г.</w:t>
      </w:r>
    </w:p>
    <w:p w:rsidR="001F4ABF" w:rsidRDefault="007429D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Назначить членом участковой избирательной комиссии избирательного участка, участка </w:t>
      </w:r>
      <w:r>
        <w:rPr>
          <w:rFonts w:ascii="Times New Roman" w:hAnsi="Times New Roman"/>
          <w:sz w:val="28"/>
        </w:rPr>
        <w:t xml:space="preserve">референдума № 2264 города Таганрога с правом решающего голоса </w:t>
      </w:r>
      <w:proofErr w:type="spellStart"/>
      <w:r>
        <w:rPr>
          <w:rFonts w:ascii="Times New Roman" w:hAnsi="Times New Roman"/>
          <w:sz w:val="28"/>
        </w:rPr>
        <w:t>Жидикову</w:t>
      </w:r>
      <w:proofErr w:type="spellEnd"/>
      <w:r>
        <w:rPr>
          <w:rFonts w:ascii="Times New Roman" w:hAnsi="Times New Roman"/>
          <w:sz w:val="28"/>
        </w:rPr>
        <w:t xml:space="preserve"> Надежду Александровну, выдвинутую в состав собранием избирателей по месту работы.</w:t>
      </w:r>
    </w:p>
    <w:p w:rsidR="001F4ABF" w:rsidRDefault="007429D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избирательную комиссию избирательного участка, участк</w:t>
      </w:r>
      <w:r>
        <w:rPr>
          <w:rFonts w:ascii="Times New Roman" w:hAnsi="Times New Roman"/>
          <w:sz w:val="28"/>
        </w:rPr>
        <w:t>а референдума № 2264</w:t>
      </w:r>
    </w:p>
    <w:p w:rsidR="001F4ABF" w:rsidRDefault="007429D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4.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1F4ABF" w:rsidRDefault="007429D6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5. </w:t>
      </w:r>
      <w:r>
        <w:rPr>
          <w:rFonts w:ascii="Times New Roman" w:hAnsi="Times New Roman"/>
          <w:sz w:val="28"/>
        </w:rPr>
        <w:t>Контроль за исполнением настоящего постановле</w:t>
      </w:r>
      <w:r>
        <w:rPr>
          <w:rFonts w:ascii="Times New Roman" w:hAnsi="Times New Roman"/>
          <w:sz w:val="28"/>
        </w:rPr>
        <w:t xml:space="preserve">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Н.В.</w:t>
      </w:r>
    </w:p>
    <w:p w:rsidR="001F4ABF" w:rsidRDefault="001F4ABF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</w:p>
    <w:p w:rsidR="001F4ABF" w:rsidRDefault="001F4ABF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</w:p>
    <w:p w:rsidR="001F4ABF" w:rsidRDefault="001F4ABF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</w:p>
    <w:p w:rsidR="001F4ABF" w:rsidRDefault="007429D6">
      <w:pPr>
        <w:pStyle w:val="aa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1F4ABF" w:rsidRDefault="001F4ABF">
      <w:pPr>
        <w:spacing w:after="0"/>
        <w:rPr>
          <w:rFonts w:ascii="Times New Roman" w:hAnsi="Times New Roman"/>
          <w:sz w:val="28"/>
        </w:rPr>
      </w:pPr>
    </w:p>
    <w:p w:rsidR="001F4ABF" w:rsidRDefault="001F4ABF">
      <w:pPr>
        <w:spacing w:after="0"/>
        <w:rPr>
          <w:rFonts w:ascii="Times New Roman" w:hAnsi="Times New Roman"/>
          <w:sz w:val="28"/>
        </w:rPr>
      </w:pPr>
    </w:p>
    <w:p w:rsidR="001F4ABF" w:rsidRDefault="007429D6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</w:t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p w:rsidR="001F4ABF" w:rsidRDefault="001F4ABF">
      <w:pPr>
        <w:spacing w:after="0"/>
      </w:pPr>
    </w:p>
    <w:p w:rsidR="001F4ABF" w:rsidRDefault="001F4ABF">
      <w:pPr>
        <w:spacing w:after="0"/>
      </w:pPr>
    </w:p>
    <w:p w:rsidR="001F4ABF" w:rsidRDefault="001F4ABF">
      <w:pPr>
        <w:spacing w:after="0"/>
      </w:pPr>
    </w:p>
    <w:p w:rsidR="001F4ABF" w:rsidRDefault="001F4ABF">
      <w:pPr>
        <w:spacing w:after="0"/>
      </w:pPr>
    </w:p>
    <w:p w:rsidR="001F4ABF" w:rsidRDefault="001F4ABF">
      <w:pPr>
        <w:spacing w:after="0"/>
      </w:pPr>
    </w:p>
    <w:p w:rsidR="001F4ABF" w:rsidRDefault="001F4ABF">
      <w:pPr>
        <w:spacing w:after="0"/>
      </w:pPr>
    </w:p>
    <w:p w:rsidR="001F4ABF" w:rsidRDefault="001F4ABF">
      <w:pPr>
        <w:spacing w:after="0"/>
      </w:pPr>
    </w:p>
    <w:p w:rsidR="001F4ABF" w:rsidRDefault="001F4ABF">
      <w:pPr>
        <w:spacing w:after="0"/>
      </w:pPr>
    </w:p>
    <w:p w:rsidR="001F4ABF" w:rsidRDefault="001F4ABF">
      <w:pPr>
        <w:spacing w:after="0"/>
      </w:pPr>
    </w:p>
    <w:p w:rsidR="001F4ABF" w:rsidRDefault="001F4ABF">
      <w:pPr>
        <w:spacing w:after="0"/>
      </w:pPr>
    </w:p>
    <w:p w:rsidR="001F4ABF" w:rsidRDefault="001F4ABF">
      <w:pPr>
        <w:spacing w:after="0"/>
      </w:pPr>
    </w:p>
    <w:p w:rsidR="001F4ABF" w:rsidRDefault="001F4ABF">
      <w:pPr>
        <w:spacing w:after="0"/>
      </w:pPr>
    </w:p>
    <w:p w:rsidR="001F4ABF" w:rsidRDefault="001F4ABF">
      <w:pPr>
        <w:spacing w:after="0"/>
      </w:pPr>
    </w:p>
    <w:p w:rsidR="001F4ABF" w:rsidRDefault="001F4ABF">
      <w:pPr>
        <w:spacing w:after="0"/>
      </w:pPr>
    </w:p>
    <w:p w:rsidR="001F4ABF" w:rsidRDefault="001F4ABF">
      <w:pPr>
        <w:spacing w:after="0"/>
      </w:pPr>
    </w:p>
    <w:p w:rsidR="001F4ABF" w:rsidRDefault="001F4ABF">
      <w:pPr>
        <w:spacing w:after="0"/>
      </w:pPr>
    </w:p>
    <w:p w:rsidR="001F4ABF" w:rsidRDefault="001F4ABF">
      <w:pPr>
        <w:spacing w:after="0"/>
      </w:pPr>
    </w:p>
    <w:p w:rsidR="001F4ABF" w:rsidRDefault="001F4ABF">
      <w:pPr>
        <w:spacing w:after="0"/>
      </w:pPr>
    </w:p>
    <w:p w:rsidR="001F4ABF" w:rsidRDefault="001F4ABF">
      <w:pPr>
        <w:spacing w:after="0"/>
      </w:pPr>
    </w:p>
    <w:p w:rsidR="001F4ABF" w:rsidRDefault="001F4ABF">
      <w:pPr>
        <w:spacing w:after="0"/>
      </w:pPr>
    </w:p>
    <w:p w:rsidR="001F4ABF" w:rsidRDefault="001F4ABF">
      <w:pPr>
        <w:spacing w:after="0"/>
      </w:pPr>
    </w:p>
    <w:p w:rsidR="001F4ABF" w:rsidRDefault="001F4ABF">
      <w:pPr>
        <w:spacing w:after="0"/>
      </w:pPr>
    </w:p>
    <w:p w:rsidR="001F4ABF" w:rsidRDefault="001F4ABF">
      <w:pPr>
        <w:spacing w:after="0"/>
      </w:pPr>
    </w:p>
    <w:p w:rsidR="001F4ABF" w:rsidRDefault="001F4ABF">
      <w:pPr>
        <w:spacing w:after="0"/>
      </w:pPr>
    </w:p>
    <w:p w:rsidR="001F4ABF" w:rsidRDefault="001F4ABF">
      <w:pPr>
        <w:spacing w:after="0"/>
      </w:pPr>
    </w:p>
    <w:p w:rsidR="001F4ABF" w:rsidRDefault="001F4ABF">
      <w:pPr>
        <w:spacing w:after="0"/>
      </w:pPr>
    </w:p>
    <w:p w:rsidR="001F4ABF" w:rsidRDefault="001F4ABF">
      <w:pPr>
        <w:spacing w:after="0"/>
      </w:pPr>
    </w:p>
    <w:p w:rsidR="001F4ABF" w:rsidRDefault="001F4ABF">
      <w:pPr>
        <w:spacing w:after="0"/>
      </w:pPr>
    </w:p>
    <w:sectPr w:rsidR="001F4ABF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1F4ABF"/>
    <w:rsid w:val="001F4ABF"/>
    <w:rsid w:val="00742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1"/>
    <w:link w:val="a7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5">
    <w:name w:val="Основной шрифт абзаца1"/>
    <w:link w:val="2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1"/>
    <w:link w:val="a7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5">
    <w:name w:val="Основной шрифт абзаца1"/>
    <w:link w:val="2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2024-01-15T08:31:00Z</dcterms:created>
  <dcterms:modified xsi:type="dcterms:W3CDTF">2024-01-15T08:31:00Z</dcterms:modified>
</cp:coreProperties>
</file>