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222" w:rsidRDefault="0086267B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222" w:rsidRDefault="0086267B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64222" w:rsidRDefault="0086267B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64222" w:rsidRDefault="00C6422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64222" w:rsidRDefault="00C6422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64222" w:rsidRDefault="0086267B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64222" w:rsidRDefault="00C6422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64222" w:rsidRDefault="0086267B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78-26</w:t>
      </w:r>
    </w:p>
    <w:p w:rsidR="00C64222" w:rsidRDefault="0086267B">
      <w:pPr>
        <w:pStyle w:val="a6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64222" w:rsidRDefault="00C64222">
      <w:pPr>
        <w:pStyle w:val="a6"/>
        <w:jc w:val="center"/>
        <w:rPr>
          <w:rFonts w:ascii="Times New Roman" w:hAnsi="Times New Roman"/>
          <w:sz w:val="28"/>
        </w:rPr>
      </w:pPr>
    </w:p>
    <w:p w:rsidR="00C64222" w:rsidRDefault="0086267B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избирательных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C64222" w:rsidRDefault="00C6422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64222" w:rsidRDefault="0086267B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C64222" w:rsidRDefault="00C64222">
      <w:pPr>
        <w:pStyle w:val="a3"/>
        <w:ind w:left="0" w:firstLine="567"/>
        <w:jc w:val="both"/>
        <w:rPr>
          <w:b/>
        </w:rPr>
      </w:pPr>
    </w:p>
    <w:p w:rsidR="00C64222" w:rsidRDefault="0086267B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64222" w:rsidRDefault="00C64222">
      <w:pPr>
        <w:pStyle w:val="a6"/>
        <w:jc w:val="center"/>
        <w:rPr>
          <w:rFonts w:ascii="Times New Roman" w:hAnsi="Times New Roman"/>
          <w:sz w:val="28"/>
        </w:rPr>
      </w:pPr>
    </w:p>
    <w:p w:rsidR="00C64222" w:rsidRDefault="0086267B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 xml:space="preserve">нрога, лиц, на основании 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 согласно приложению.</w:t>
      </w:r>
    </w:p>
    <w:p w:rsidR="00C64222" w:rsidRDefault="0086267B">
      <w:pPr>
        <w:pStyle w:val="a6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</w:t>
      </w:r>
      <w:r>
        <w:rPr>
          <w:rFonts w:ascii="Times New Roman" w:hAnsi="Times New Roman"/>
          <w:sz w:val="28"/>
        </w:rPr>
        <w:t xml:space="preserve">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C64222" w:rsidRDefault="0086267B">
      <w:pPr>
        <w:pStyle w:val="a6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</w:t>
      </w:r>
      <w:r>
        <w:rPr>
          <w:rFonts w:ascii="Times New Roman" w:hAnsi="Times New Roman"/>
          <w:sz w:val="28"/>
        </w:rPr>
        <w:t>ельной комиссии города Таганрога (западная) Ростовской области в информационно – телекоммуникационной сети «Интернет».</w:t>
      </w:r>
    </w:p>
    <w:p w:rsidR="00C64222" w:rsidRDefault="0086267B">
      <w:pPr>
        <w:pStyle w:val="a6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</w:t>
      </w:r>
      <w:r>
        <w:rPr>
          <w:rFonts w:ascii="Times New Roman" w:hAnsi="Times New Roman"/>
          <w:sz w:val="28"/>
        </w:rPr>
        <w:t>ная) Ростовской области Н.В.Мельникову.</w:t>
      </w:r>
    </w:p>
    <w:p w:rsidR="00C64222" w:rsidRDefault="00C64222">
      <w:pPr>
        <w:pStyle w:val="a3"/>
        <w:spacing w:line="276" w:lineRule="auto"/>
      </w:pPr>
    </w:p>
    <w:p w:rsidR="00C64222" w:rsidRDefault="00C64222">
      <w:pPr>
        <w:rPr>
          <w:rFonts w:ascii="Times New Roman" w:hAnsi="Times New Roman"/>
          <w:sz w:val="28"/>
        </w:rPr>
      </w:pPr>
    </w:p>
    <w:p w:rsidR="00C64222" w:rsidRDefault="00C64222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C64222" w:rsidRDefault="0086267B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C64222" w:rsidRDefault="00C64222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C64222" w:rsidRDefault="0086267B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C64222" w:rsidRDefault="00C64222">
      <w:pPr>
        <w:pStyle w:val="a6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C64222" w:rsidRDefault="00C64222">
      <w:pPr>
        <w:spacing w:line="360" w:lineRule="auto"/>
        <w:rPr>
          <w:rFonts w:ascii="Times New Roman" w:hAnsi="Times New Roman"/>
          <w:sz w:val="28"/>
        </w:rPr>
      </w:pPr>
    </w:p>
    <w:p w:rsidR="00C64222" w:rsidRDefault="00C64222"/>
    <w:p w:rsidR="00C64222" w:rsidRDefault="00C64222"/>
    <w:p w:rsidR="00C64222" w:rsidRDefault="00C64222"/>
    <w:sectPr w:rsidR="00C64222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F0BCB"/>
    <w:multiLevelType w:val="multilevel"/>
    <w:tmpl w:val="5A1083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64222"/>
    <w:rsid w:val="0086267B"/>
    <w:rsid w:val="00C6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2024-02-20T09:04:00Z</dcterms:created>
  <dcterms:modified xsi:type="dcterms:W3CDTF">2024-02-20T09:04:00Z</dcterms:modified>
</cp:coreProperties>
</file>