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F7" w:rsidRDefault="00502CEE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5F7" w:rsidRDefault="00502CE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B35F7" w:rsidRDefault="00502CE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B35F7" w:rsidRDefault="00AB35F7">
      <w:pPr>
        <w:pStyle w:val="a8"/>
        <w:jc w:val="center"/>
        <w:rPr>
          <w:rFonts w:ascii="Times New Roman" w:hAnsi="Times New Roman"/>
          <w:b/>
          <w:sz w:val="28"/>
        </w:rPr>
      </w:pPr>
    </w:p>
    <w:p w:rsidR="00AB35F7" w:rsidRDefault="00502CE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B35F7" w:rsidRDefault="00AB35F7">
      <w:pPr>
        <w:pStyle w:val="a8"/>
        <w:jc w:val="center"/>
        <w:rPr>
          <w:rFonts w:ascii="Times New Roman" w:hAnsi="Times New Roman"/>
          <w:b/>
          <w:sz w:val="28"/>
        </w:rPr>
      </w:pPr>
    </w:p>
    <w:p w:rsidR="00AB35F7" w:rsidRDefault="00502CEE">
      <w:pPr>
        <w:pStyle w:val="a8"/>
        <w:ind w:firstLine="0"/>
        <w:rPr>
          <w:rFonts w:ascii="Times New Roman" w:hAnsi="Times New Roman"/>
          <w:sz w:val="28"/>
          <w:shd w:val="clear" w:color="auto" w:fill="FFD821"/>
        </w:rPr>
      </w:pPr>
      <w:r>
        <w:rPr>
          <w:rFonts w:ascii="Times New Roman" w:hAnsi="Times New Roman"/>
          <w:sz w:val="28"/>
        </w:rPr>
        <w:t>21 августа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116-1</w:t>
      </w:r>
    </w:p>
    <w:p w:rsidR="00AB35F7" w:rsidRDefault="00502CEE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B35F7" w:rsidRDefault="00AB35F7">
      <w:pPr>
        <w:pStyle w:val="a8"/>
        <w:jc w:val="center"/>
        <w:rPr>
          <w:rFonts w:ascii="Times New Roman" w:hAnsi="Times New Roman"/>
          <w:sz w:val="28"/>
        </w:rPr>
      </w:pPr>
    </w:p>
    <w:p w:rsidR="00AB35F7" w:rsidRDefault="00502CEE">
      <w:pPr>
        <w:pStyle w:val="a8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дополнительном зачислении</w:t>
      </w:r>
      <w:r>
        <w:rPr>
          <w:rFonts w:ascii="Times New Roman" w:hAnsi="Times New Roman"/>
          <w:b/>
          <w:sz w:val="28"/>
        </w:rPr>
        <w:t xml:space="preserve"> в резерв составов участковых комиссий №№2215-2272,2294,2622 на территории города Таганрога Ростовской области</w:t>
      </w:r>
    </w:p>
    <w:p w:rsidR="00AB35F7" w:rsidRDefault="00AB35F7">
      <w:pPr>
        <w:pStyle w:val="a8"/>
        <w:jc w:val="center"/>
        <w:rPr>
          <w:rFonts w:ascii="Times New Roman" w:hAnsi="Times New Roman"/>
          <w:b/>
          <w:sz w:val="28"/>
        </w:rPr>
      </w:pPr>
    </w:p>
    <w:p w:rsidR="00AB35F7" w:rsidRDefault="00502CEE">
      <w:pPr>
        <w:pStyle w:val="a5"/>
        <w:spacing w:line="240" w:lineRule="auto"/>
        <w:ind w:left="0" w:firstLine="696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  <w:t>№ 67-ФЗ «Об основных гарантиях избирательных прав и права на участие в рефере</w:t>
      </w:r>
      <w:r>
        <w:rPr>
          <w:rFonts w:ascii="Times New Roman" w:hAnsi="Times New Roman"/>
          <w:sz w:val="28"/>
        </w:rPr>
        <w:t xml:space="preserve">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</w:t>
      </w:r>
      <w:r>
        <w:rPr>
          <w:rFonts w:ascii="Times New Roman" w:hAnsi="Times New Roman"/>
          <w:sz w:val="28"/>
        </w:rPr>
        <w:t>Российской Федерации от 05.12.2012 № 152/1137-6, постановления Избирательной комиссии Ростовской области</w:t>
      </w:r>
      <w:proofErr w:type="gramEnd"/>
      <w:r>
        <w:rPr>
          <w:rFonts w:ascii="Times New Roman" w:hAnsi="Times New Roman"/>
          <w:sz w:val="28"/>
        </w:rPr>
        <w:t xml:space="preserve"> от 24.05.2018 № 38-9</w:t>
      </w:r>
      <w:r>
        <w:rPr>
          <w:rFonts w:ascii="Times New Roman" w:hAnsi="Times New Roman"/>
          <w:sz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комиссии», постанов</w:t>
      </w:r>
      <w:r>
        <w:rPr>
          <w:rFonts w:ascii="Times New Roman" w:hAnsi="Times New Roman"/>
          <w:sz w:val="28"/>
        </w:rPr>
        <w:t>лением Территориальной избирательной комиссии города Таганрога</w:t>
      </w:r>
      <w:r>
        <w:t xml:space="preserve"> </w:t>
      </w:r>
      <w:r>
        <w:rPr>
          <w:rFonts w:ascii="Times New Roman" w:hAnsi="Times New Roman"/>
          <w:sz w:val="28"/>
        </w:rPr>
        <w:t>от 09.07.2024г № 98-1 «О сборе предложений для дополнительного зачисления в резерв составов участковых комиссий на территории города Таганрога» Территориальная избирательная комиссия города Таг</w:t>
      </w:r>
      <w:r>
        <w:rPr>
          <w:rFonts w:ascii="Times New Roman" w:hAnsi="Times New Roman"/>
          <w:sz w:val="28"/>
        </w:rPr>
        <w:t>анрога (западная) Ростовской обл</w:t>
      </w:r>
      <w:r>
        <w:rPr>
          <w:rFonts w:ascii="Times New Roman" w:hAnsi="Times New Roman"/>
          <w:sz w:val="28"/>
        </w:rPr>
        <w:t>асти</w:t>
      </w:r>
      <w:r>
        <w:rPr>
          <w:rFonts w:ascii="Times New Roman" w:hAnsi="Times New Roman"/>
          <w:b/>
          <w:sz w:val="28"/>
        </w:rPr>
        <w:t xml:space="preserve"> </w:t>
      </w:r>
    </w:p>
    <w:p w:rsidR="00AB35F7" w:rsidRDefault="00502CEE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B35F7" w:rsidRDefault="00502CEE">
      <w:pPr>
        <w:pStyle w:val="a8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 в резерв составов участковых комиссий №№2215-2272,2294,2622 города Таганрога лиц согласно прилагаемому списку.</w:t>
      </w:r>
    </w:p>
    <w:p w:rsidR="00AB35F7" w:rsidRDefault="00502CEE">
      <w:pPr>
        <w:pStyle w:val="a8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Избирательную комиссию Ростовской области</w:t>
      </w:r>
      <w:r>
        <w:rPr>
          <w:rFonts w:ascii="Times New Roman" w:hAnsi="Times New Roman"/>
          <w:sz w:val="28"/>
        </w:rPr>
        <w:t xml:space="preserve"> для размещения на официальном сайте Избирательной комиссии Ростовской области в информационно - 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B35F7" w:rsidRDefault="00502CEE">
      <w:pPr>
        <w:pStyle w:val="a8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- телекоммуникационной сети «Интернет».</w:t>
      </w:r>
    </w:p>
    <w:p w:rsidR="00AB35F7" w:rsidRDefault="00AB35F7">
      <w:pPr>
        <w:pStyle w:val="a8"/>
        <w:spacing w:line="360" w:lineRule="auto"/>
        <w:rPr>
          <w:rFonts w:ascii="Times New Roman" w:hAnsi="Times New Roman"/>
          <w:sz w:val="28"/>
        </w:rPr>
      </w:pPr>
    </w:p>
    <w:p w:rsidR="00AB35F7" w:rsidRDefault="00502CEE">
      <w:pPr>
        <w:pStyle w:val="a8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Контроль над исполнением настоящего Постановления возложить на</w:t>
      </w:r>
      <w:r>
        <w:rPr>
          <w:rFonts w:ascii="Times New Roman" w:hAnsi="Times New Roman"/>
          <w:sz w:val="28"/>
        </w:rPr>
        <w:t xml:space="preserve">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AB35F7" w:rsidRDefault="00AB35F7">
      <w:pPr>
        <w:pStyle w:val="a8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AB35F7" w:rsidRDefault="00502CEE">
      <w:pPr>
        <w:pStyle w:val="a8"/>
        <w:spacing w:line="36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А.М.Ищенко</w:t>
      </w:r>
    </w:p>
    <w:p w:rsidR="00AB35F7" w:rsidRDefault="00AB35F7">
      <w:pPr>
        <w:pStyle w:val="a8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AB35F7" w:rsidRDefault="00502CEE">
      <w:pPr>
        <w:pStyle w:val="a8"/>
        <w:spacing w:line="36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AB35F7" w:rsidRDefault="00502CEE">
      <w:pPr>
        <w:spacing w:after="200"/>
        <w:ind w:firstLine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br w:type="page"/>
      </w:r>
      <w:r>
        <w:lastRenderedPageBreak/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Приложение</w:t>
      </w:r>
    </w:p>
    <w:p w:rsidR="00AB35F7" w:rsidRDefault="00502CEE">
      <w:pPr>
        <w:ind w:left="5529" w:firstLine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постановлению  Территориальной                избирательной комиссии                    г. Таганрога (</w:t>
      </w:r>
      <w:proofErr w:type="gramStart"/>
      <w:r>
        <w:rPr>
          <w:rFonts w:ascii="Times New Roman" w:hAnsi="Times New Roman"/>
          <w:sz w:val="24"/>
        </w:rPr>
        <w:t>западная</w:t>
      </w:r>
      <w:proofErr w:type="gramEnd"/>
      <w:r>
        <w:rPr>
          <w:rFonts w:ascii="Times New Roman" w:hAnsi="Times New Roman"/>
          <w:sz w:val="24"/>
        </w:rPr>
        <w:t>) Ростовской обла</w:t>
      </w:r>
      <w:r>
        <w:rPr>
          <w:rFonts w:ascii="Times New Roman" w:hAnsi="Times New Roman"/>
          <w:sz w:val="24"/>
        </w:rPr>
        <w:t>сти</w:t>
      </w:r>
    </w:p>
    <w:p w:rsidR="00AB35F7" w:rsidRDefault="00502C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от 21.08.2024 г № 116-1</w:t>
      </w:r>
    </w:p>
    <w:p w:rsidR="00AB35F7" w:rsidRDefault="00AB35F7">
      <w:pPr>
        <w:tabs>
          <w:tab w:val="left" w:pos="6521"/>
        </w:tabs>
        <w:ind w:left="7371" w:firstLine="0"/>
        <w:jc w:val="right"/>
        <w:rPr>
          <w:rFonts w:ascii="Times New Roman" w:hAnsi="Times New Roman"/>
          <w:sz w:val="24"/>
        </w:rPr>
      </w:pPr>
    </w:p>
    <w:p w:rsidR="00AB35F7" w:rsidRDefault="00AB35F7">
      <w:pPr>
        <w:ind w:left="6521" w:firstLine="0"/>
        <w:rPr>
          <w:rFonts w:ascii="Times New Roman" w:hAnsi="Times New Roman"/>
          <w:sz w:val="28"/>
        </w:rPr>
      </w:pPr>
    </w:p>
    <w:p w:rsidR="00AB35F7" w:rsidRDefault="00AB35F7">
      <w:pPr>
        <w:ind w:left="6521" w:firstLine="0"/>
        <w:rPr>
          <w:rFonts w:ascii="Times New Roman" w:hAnsi="Times New Roman"/>
          <w:sz w:val="28"/>
        </w:rPr>
      </w:pPr>
    </w:p>
    <w:p w:rsidR="00AB35F7" w:rsidRDefault="00502CEE">
      <w:pPr>
        <w:widowControl w:val="0"/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</w:t>
      </w:r>
      <w:r>
        <w:rPr>
          <w:rFonts w:ascii="Times New Roman" w:hAnsi="Times New Roman"/>
          <w:b/>
          <w:sz w:val="28"/>
        </w:rPr>
        <w:t xml:space="preserve"> образованных на территории города Таганрога</w:t>
      </w:r>
    </w:p>
    <w:p w:rsidR="00AB35F7" w:rsidRDefault="00AB35F7">
      <w:pPr>
        <w:jc w:val="center"/>
        <w:rPr>
          <w:rFonts w:ascii="Times New Roman" w:hAnsi="Times New Roman"/>
          <w:b/>
          <w:sz w:val="28"/>
        </w:rPr>
      </w:pPr>
    </w:p>
    <w:p w:rsidR="00AB35F7" w:rsidRDefault="00AB35F7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55"/>
        <w:gridCol w:w="3735"/>
        <w:gridCol w:w="4466"/>
      </w:tblGrid>
      <w:tr w:rsidR="00AB35F7">
        <w:trPr>
          <w:trHeight w:val="134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>/п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Фамилия, имя, отчество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</w:t>
            </w:r>
          </w:p>
          <w:p w:rsidR="00AB35F7" w:rsidRDefault="00502CE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субъекта выдвижения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widowControl w:val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Алейникова Мария Алексеевна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widowControl w:val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 xml:space="preserve">Бабаян </w:t>
            </w:r>
            <w:r>
              <w:rPr>
                <w:rFonts w:ascii="Times New Roman" w:hAnsi="Times New Roman"/>
                <w:color w:val="000000" w:themeColor="dark1"/>
                <w:sz w:val="28"/>
              </w:rPr>
              <w:t>Елена Анатольевна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widowControl w:val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Бадалян Жанна Александровна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  <w:p w:rsidR="00AB35F7" w:rsidRDefault="00AB35F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widowControl w:val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Олейникова Надежда Александровна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Ростовским региональным отделением Политической партии </w:t>
            </w:r>
            <w:proofErr w:type="gramStart"/>
            <w:r>
              <w:rPr>
                <w:rFonts w:ascii="Times New Roman" w:hAnsi="Times New Roman"/>
                <w:sz w:val="24"/>
              </w:rPr>
              <w:t>ЛДПР-Либерально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демократической партии </w:t>
            </w:r>
            <w:r>
              <w:rPr>
                <w:rFonts w:ascii="Times New Roman" w:hAnsi="Times New Roman"/>
                <w:sz w:val="24"/>
              </w:rPr>
              <w:t>России</w:t>
            </w:r>
          </w:p>
          <w:p w:rsidR="00AB35F7" w:rsidRDefault="00AB35F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798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5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Богданова Инна Григорьевна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widowControl w:val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Башаев Владимир Евгеньевич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7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Кучеров Дмитрий Юрьевич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lastRenderedPageBreak/>
              <w:t>8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Краснова Юлия Владимировна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</w:t>
            </w:r>
            <w:r>
              <w:rPr>
                <w:rFonts w:ascii="Times New Roman" w:hAnsi="Times New Roman"/>
                <w:sz w:val="24"/>
              </w:rPr>
              <w:t>избирателей по месту жительства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9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Кебал Анатолий Николаевич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10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Воронова Виктория Олеговна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  <w:p w:rsidR="00AB35F7" w:rsidRDefault="00AB35F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11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Гергерт Юлия Александровна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12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Дорощенко Аркадий Александрович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13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Ерохина Милада Вадимовна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14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Жлобич Наталья Николаевна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15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Матюшенко Марина Вячеславовна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</w:t>
            </w:r>
            <w:r>
              <w:rPr>
                <w:rFonts w:ascii="Times New Roman" w:hAnsi="Times New Roman"/>
                <w:sz w:val="24"/>
              </w:rPr>
              <w:t>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16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Матвиенко Юлия Васильевна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17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Матвиенко Елена Сергеевна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18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Латыговский Павел Игоревич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 w:rsidR="00AB35F7">
        <w:trPr>
          <w:trHeight w:val="135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19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 xml:space="preserve">Моисеенко Елена </w:t>
            </w: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Алексеевна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lastRenderedPageBreak/>
              <w:t>20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Мищерина Маргарита Александровна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21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Плесконосова Светлана Петровна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945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22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Фомченкова Наталья Геннадьевна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</w:t>
            </w:r>
            <w:r>
              <w:rPr>
                <w:rFonts w:ascii="Times New Roman" w:hAnsi="Times New Roman"/>
                <w:sz w:val="24"/>
              </w:rPr>
              <w:t>местное отделение Всероссийской политической партии "ЕДИНАЯ РОССИЯ"</w:t>
            </w:r>
          </w:p>
          <w:p w:rsidR="00AB35F7" w:rsidRDefault="00AB35F7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23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Плетенцева Елена Владимировна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24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Чепуренко Нина Владимировна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25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Ушакова Елена Юрьевна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26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Трунова Юлия Андреевна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27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Прозоровская Светлана Валерьевна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28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Тростянская Ольга Михайловна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</w:t>
            </w:r>
            <w:r>
              <w:rPr>
                <w:rFonts w:ascii="Times New Roman" w:hAnsi="Times New Roman"/>
                <w:sz w:val="24"/>
              </w:rPr>
              <w:t xml:space="preserve"> избирателей по месту жительства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29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Смотров Никита Тимофеевич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30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Сыроватская Ангелина Александровна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31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  <w:shd w:val="clear" w:color="auto" w:fill="FFD821"/>
              </w:rPr>
              <w:t>Рябухина Светлана Юрьевна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lastRenderedPageBreak/>
              <w:t>32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 w:themeColor="dark1"/>
                <w:sz w:val="28"/>
              </w:rPr>
              <w:t>Развадовская Карина Сергеевна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 w:rsidR="00AB35F7">
        <w:trPr>
          <w:trHeight w:val="117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r>
              <w:t>33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5F7" w:rsidRDefault="00502CE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Трофимова Оксана Михайловна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5F7" w:rsidRDefault="00502CE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  <w:p w:rsidR="00AB35F7" w:rsidRDefault="00AB35F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AB35F7" w:rsidRDefault="00AB35F7">
      <w:pPr>
        <w:rPr>
          <w:rFonts w:ascii="Times New Roman" w:hAnsi="Times New Roman"/>
          <w:sz w:val="28"/>
        </w:rPr>
      </w:pPr>
    </w:p>
    <w:p w:rsidR="00AB35F7" w:rsidRDefault="00AB35F7">
      <w:pPr>
        <w:rPr>
          <w:rFonts w:ascii="Times New Roman" w:hAnsi="Times New Roman"/>
          <w:sz w:val="28"/>
        </w:rPr>
      </w:pPr>
    </w:p>
    <w:p w:rsidR="00AB35F7" w:rsidRDefault="00AB35F7">
      <w:pPr>
        <w:rPr>
          <w:rFonts w:ascii="Times New Roman" w:hAnsi="Times New Roman"/>
          <w:sz w:val="28"/>
        </w:rPr>
      </w:pPr>
    </w:p>
    <w:p w:rsidR="00AB35F7" w:rsidRDefault="00502CE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 Мельникова</w:t>
      </w:r>
      <w:r>
        <w:rPr>
          <w:rFonts w:ascii="Times New Roman" w:hAnsi="Times New Roman"/>
          <w:sz w:val="28"/>
        </w:rPr>
        <w:tab/>
      </w:r>
    </w:p>
    <w:p w:rsidR="00AB35F7" w:rsidRDefault="00AB35F7">
      <w:pPr>
        <w:rPr>
          <w:rFonts w:ascii="Times New Roman" w:hAnsi="Times New Roman"/>
          <w:sz w:val="28"/>
        </w:rPr>
      </w:pPr>
    </w:p>
    <w:p w:rsidR="00AB35F7" w:rsidRDefault="00AB35F7">
      <w:pPr>
        <w:spacing w:line="276" w:lineRule="auto"/>
        <w:ind w:left="6096" w:firstLine="0"/>
        <w:jc w:val="both"/>
      </w:pPr>
    </w:p>
    <w:p w:rsidR="00AB35F7" w:rsidRDefault="00AB35F7">
      <w:pPr>
        <w:spacing w:after="200" w:line="360" w:lineRule="auto"/>
        <w:ind w:firstLine="0"/>
      </w:pPr>
    </w:p>
    <w:sectPr w:rsidR="00AB35F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B35F7"/>
    <w:rsid w:val="00502CEE"/>
    <w:rsid w:val="00AB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