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2A4" w:rsidRDefault="00504E27">
      <w:pPr>
        <w:pStyle w:val="af1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2A4" w:rsidRDefault="00504E27">
      <w:pPr>
        <w:pStyle w:val="af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862A4" w:rsidRDefault="00504E27">
      <w:pPr>
        <w:pStyle w:val="af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6862A4" w:rsidRDefault="006862A4">
      <w:pPr>
        <w:pStyle w:val="af1"/>
        <w:jc w:val="center"/>
        <w:rPr>
          <w:rFonts w:ascii="Times New Roman" w:hAnsi="Times New Roman"/>
          <w:b/>
          <w:sz w:val="28"/>
        </w:rPr>
      </w:pPr>
    </w:p>
    <w:p w:rsidR="006862A4" w:rsidRDefault="00504E27">
      <w:pPr>
        <w:pStyle w:val="af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862A4" w:rsidRDefault="006862A4">
      <w:pPr>
        <w:pStyle w:val="af1"/>
        <w:ind w:firstLine="0"/>
        <w:jc w:val="left"/>
        <w:rPr>
          <w:rFonts w:ascii="Times New Roman" w:hAnsi="Times New Roman"/>
          <w:b/>
          <w:sz w:val="28"/>
        </w:rPr>
      </w:pPr>
    </w:p>
    <w:p w:rsidR="006862A4" w:rsidRDefault="00504E27">
      <w:pPr>
        <w:pStyle w:val="af1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122-8 </w:t>
      </w:r>
    </w:p>
    <w:p w:rsidR="006862A4" w:rsidRDefault="00504E27">
      <w:pPr>
        <w:pStyle w:val="af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862A4" w:rsidRDefault="006862A4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838"/>
      </w:tblGrid>
      <w:tr w:rsidR="006862A4">
        <w:trPr>
          <w:trHeight w:val="1549"/>
        </w:trPr>
        <w:tc>
          <w:tcPr>
            <w:tcW w:w="8838" w:type="dxa"/>
            <w:shd w:val="clear" w:color="auto" w:fill="auto"/>
          </w:tcPr>
          <w:p w:rsidR="006862A4" w:rsidRDefault="00504E27">
            <w:pPr>
              <w:jc w:val="center"/>
              <w:rPr>
                <w:b/>
              </w:rPr>
            </w:pPr>
            <w:r>
              <w:rPr>
                <w:b/>
              </w:rPr>
              <w:t xml:space="preserve">О результатах выборов депутатов Городской Думы города Таганрога восьмого созыва по одномандатному </w:t>
            </w:r>
            <w:r>
              <w:rPr>
                <w:b/>
              </w:rPr>
              <w:t>избирательному  округу  № 12</w:t>
            </w:r>
          </w:p>
        </w:tc>
      </w:tr>
    </w:tbl>
    <w:p w:rsidR="006862A4" w:rsidRDefault="00504E27">
      <w:pPr>
        <w:pStyle w:val="a8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2234, 2254, 2255, 2258, 2260, 2261, 2622 города Таганрога  об итогах голосования по одномандатному избирательному округу №  12, путем сумм</w:t>
      </w:r>
      <w:r>
        <w:rPr>
          <w:b w:val="0"/>
          <w:spacing w:val="0"/>
          <w:sz w:val="28"/>
        </w:rPr>
        <w:t xml:space="preserve">ирования содержащихся в этих протоколах данных, Территориальная избирательная комиссия города Таганрога (западная) Ростовской области определила, что в голосовании приняло участие </w:t>
      </w:r>
      <w:r>
        <w:rPr>
          <w:b w:val="0"/>
          <w:spacing w:val="0"/>
          <w:sz w:val="28"/>
        </w:rPr>
        <w:t xml:space="preserve">1427 </w:t>
      </w:r>
      <w:r>
        <w:rPr>
          <w:b w:val="0"/>
          <w:spacing w:val="0"/>
          <w:sz w:val="28"/>
        </w:rPr>
        <w:t>(одна тысяча четыреста двадцать семь)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избирателей, что составляет 15,87</w:t>
      </w:r>
      <w:r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6862A4" w:rsidRDefault="00504E27">
      <w:pPr>
        <w:pStyle w:val="a8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 За Кушнареву Елену Анатольевну подано 227 (двести двадцать семь)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6862A4" w:rsidRDefault="006862A4">
      <w:pPr>
        <w:pStyle w:val="a8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6862A4" w:rsidRDefault="00504E27">
      <w:pPr>
        <w:pStyle w:val="a8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 Литвинова</w:t>
      </w:r>
      <w:r>
        <w:rPr>
          <w:b w:val="0"/>
          <w:spacing w:val="0"/>
          <w:sz w:val="28"/>
        </w:rPr>
        <w:t xml:space="preserve"> Сергея Александровича подано 76 (семьдесят шесть)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6862A4" w:rsidRDefault="006862A4">
      <w:pPr>
        <w:pStyle w:val="a8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6862A4" w:rsidRDefault="00504E27">
      <w:pPr>
        <w:pStyle w:val="a8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За Репченко Алексея Михайловича подано 70 (семьдесят)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6862A4" w:rsidRDefault="006862A4">
      <w:pPr>
        <w:pStyle w:val="a8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6862A4" w:rsidRDefault="00504E27">
      <w:pPr>
        <w:pStyle w:val="a8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 За Тарана Евгения Васильевича подано 996 (девятьсот девяносто шесть)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6862A4" w:rsidRDefault="006862A4">
      <w:pPr>
        <w:pStyle w:val="a8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6862A4" w:rsidRDefault="00504E27">
      <w:pPr>
        <w:pStyle w:val="a8"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</w:t>
      </w:r>
      <w:r>
        <w:rPr>
          <w:b w:val="0"/>
          <w:spacing w:val="0"/>
          <w:sz w:val="28"/>
        </w:rPr>
        <w:t xml:space="preserve">х и </w:t>
      </w:r>
      <w:r>
        <w:rPr>
          <w:b w:val="0"/>
          <w:spacing w:val="0"/>
          <w:sz w:val="28"/>
        </w:rPr>
        <w:lastRenderedPageBreak/>
        <w:t>референдумах в Ростовской области», на основании протокола Территориальной избирательной комиссии города Таганрога (западная) Ростовской области о результатах выборов депутатов  по одномандатному избирательному  округу  № 12 Территориальная избирательн</w:t>
      </w:r>
      <w:r>
        <w:rPr>
          <w:b w:val="0"/>
          <w:spacing w:val="0"/>
          <w:sz w:val="28"/>
        </w:rPr>
        <w:t>ая комиссия города Таганрога (западная) Ростовской области</w:t>
      </w:r>
    </w:p>
    <w:p w:rsidR="006862A4" w:rsidRDefault="00504E27">
      <w:pPr>
        <w:pStyle w:val="a8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6862A4" w:rsidRDefault="006862A4">
      <w:pPr>
        <w:pStyle w:val="a8"/>
        <w:spacing w:after="0"/>
        <w:ind w:right="28" w:firstLine="708"/>
        <w:rPr>
          <w:b w:val="0"/>
          <w:spacing w:val="0"/>
          <w:sz w:val="28"/>
        </w:rPr>
      </w:pPr>
    </w:p>
    <w:p w:rsidR="006862A4" w:rsidRDefault="00504E27">
      <w:pPr>
        <w:pStyle w:val="a6"/>
        <w:spacing w:before="0" w:line="360" w:lineRule="auto"/>
        <w:ind w:left="0" w:firstLine="708"/>
        <w:jc w:val="both"/>
      </w:pPr>
      <w:r>
        <w:t xml:space="preserve">1. Признать выборы депутатов Городской Думы города Таганрога восьмого созыва </w:t>
      </w:r>
      <w:r>
        <w:rPr>
          <w:i/>
        </w:rPr>
        <w:t xml:space="preserve">  </w:t>
      </w:r>
      <w:r>
        <w:t>по одномандатному избирательному  округу  № 12</w:t>
      </w:r>
      <w:r>
        <w:br/>
        <w:t>8 сентября 2024 года состоявшимися и действительными.</w:t>
      </w:r>
    </w:p>
    <w:p w:rsidR="006862A4" w:rsidRDefault="00504E27">
      <w:pPr>
        <w:pStyle w:val="a6"/>
        <w:spacing w:before="0" w:line="360" w:lineRule="auto"/>
        <w:ind w:left="0" w:firstLine="708"/>
        <w:jc w:val="both"/>
      </w:pPr>
      <w:r>
        <w:t>2.</w:t>
      </w:r>
      <w:r>
        <w:t xml:space="preserve"> Считать избранным депутатом Городской Думы города Таганрога восьмого созыва по одномандатному избирательному  округу  № 12 Таран Евгения Васильевича,1972 года рождения.</w:t>
      </w:r>
    </w:p>
    <w:p w:rsidR="006862A4" w:rsidRDefault="00504E27">
      <w:pPr>
        <w:pStyle w:val="a6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</w:t>
      </w:r>
      <w:r>
        <w:t>йте Территориальной избирательной комиссии  города Таганрога (западная) Ростовской области в информационно-телекоммуникационной сети «Интернет».</w:t>
      </w:r>
    </w:p>
    <w:p w:rsidR="006862A4" w:rsidRDefault="00504E27">
      <w:pPr>
        <w:pStyle w:val="a6"/>
        <w:spacing w:before="0" w:after="0" w:line="360" w:lineRule="auto"/>
        <w:ind w:left="142" w:firstLine="567"/>
        <w:jc w:val="both"/>
        <w:rPr>
          <w:b/>
        </w:rPr>
      </w:pPr>
      <w:r>
        <w:t>4. Контроль за исполнением настоящего постановления возложить на  Председателя комиссии А.М.Ищенко.</w:t>
      </w:r>
    </w:p>
    <w:p w:rsidR="006862A4" w:rsidRDefault="006862A4">
      <w:pPr>
        <w:spacing w:after="60" w:line="360" w:lineRule="auto"/>
      </w:pPr>
    </w:p>
    <w:p w:rsidR="006862A4" w:rsidRDefault="00504E27">
      <w:pPr>
        <w:spacing w:after="60" w:line="360" w:lineRule="auto"/>
      </w:pPr>
      <w:r>
        <w:t>Председате</w:t>
      </w:r>
      <w:r>
        <w:t>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6862A4" w:rsidRDefault="006862A4">
      <w:pPr>
        <w:spacing w:after="60" w:line="360" w:lineRule="auto"/>
      </w:pPr>
    </w:p>
    <w:p w:rsidR="006862A4" w:rsidRDefault="00504E27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6862A4" w:rsidRDefault="006862A4"/>
    <w:sectPr w:rsidR="006862A4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E27" w:rsidRDefault="00504E27">
      <w:r>
        <w:separator/>
      </w:r>
    </w:p>
  </w:endnote>
  <w:endnote w:type="continuationSeparator" w:id="0">
    <w:p w:rsidR="00504E27" w:rsidRDefault="00504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E27" w:rsidRDefault="00504E27">
      <w:r>
        <w:separator/>
      </w:r>
    </w:p>
  </w:footnote>
  <w:footnote w:type="continuationSeparator" w:id="0">
    <w:p w:rsidR="00504E27" w:rsidRDefault="00504E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2A4" w:rsidRDefault="006862A4">
    <w:pPr>
      <w:pStyle w:val="ab"/>
      <w:jc w:val="center"/>
      <w:rPr>
        <w:rStyle w:val="a3"/>
      </w:rPr>
    </w:pPr>
  </w:p>
  <w:p w:rsidR="006862A4" w:rsidRDefault="006862A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2A4" w:rsidRDefault="00504E27">
    <w:pPr>
      <w:pStyle w:val="ab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 w:rsidR="00F96679">
      <w:rPr>
        <w:rStyle w:val="a3"/>
        <w:noProof/>
      </w:rPr>
      <w:t>2</w:t>
    </w:r>
    <w:r>
      <w:rPr>
        <w:rStyle w:val="a3"/>
      </w:rPr>
      <w:fldChar w:fldCharType="end"/>
    </w:r>
  </w:p>
  <w:p w:rsidR="006862A4" w:rsidRDefault="006862A4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862A4"/>
    <w:rsid w:val="00504E27"/>
    <w:rsid w:val="006862A4"/>
    <w:rsid w:val="00F96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Номер страницы1"/>
    <w:basedOn w:val="12"/>
    <w:link w:val="a3"/>
  </w:style>
  <w:style w:type="character" w:styleId="a3">
    <w:name w:val="page number"/>
    <w:basedOn w:val="a0"/>
    <w:link w:val="1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before="60" w:after="60"/>
      <w:ind w:left="4536"/>
    </w:p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1">
    <w:name w:val="No Spacing"/>
    <w:link w:val="af2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2">
    <w:name w:val="Без интервала Знак"/>
    <w:link w:val="af1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Номер страницы1"/>
    <w:basedOn w:val="12"/>
    <w:link w:val="a3"/>
  </w:style>
  <w:style w:type="character" w:styleId="a3">
    <w:name w:val="page number"/>
    <w:basedOn w:val="a0"/>
    <w:link w:val="1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before="60" w:after="60"/>
      <w:ind w:left="4536"/>
    </w:p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1">
    <w:name w:val="No Spacing"/>
    <w:link w:val="af2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2">
    <w:name w:val="Без интервала Знак"/>
    <w:link w:val="af1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2024-09-11T08:59:00Z</dcterms:created>
  <dcterms:modified xsi:type="dcterms:W3CDTF">2024-09-11T08:59:00Z</dcterms:modified>
</cp:coreProperties>
</file>