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DC3" w:rsidRDefault="00407C8E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DC3" w:rsidRDefault="00407C8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E0DC3" w:rsidRDefault="00407C8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EE0DC3" w:rsidRDefault="00EE0DC3">
      <w:pPr>
        <w:pStyle w:val="a8"/>
        <w:jc w:val="center"/>
        <w:rPr>
          <w:rFonts w:ascii="Times New Roman" w:hAnsi="Times New Roman"/>
          <w:b/>
          <w:sz w:val="28"/>
        </w:rPr>
      </w:pPr>
    </w:p>
    <w:p w:rsidR="00EE0DC3" w:rsidRDefault="00407C8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E0DC3" w:rsidRDefault="00EE0DC3">
      <w:pPr>
        <w:pStyle w:val="a8"/>
        <w:jc w:val="center"/>
        <w:rPr>
          <w:rFonts w:ascii="Times New Roman" w:hAnsi="Times New Roman"/>
          <w:b/>
          <w:sz w:val="28"/>
        </w:rPr>
      </w:pPr>
    </w:p>
    <w:p w:rsidR="00EE0DC3" w:rsidRDefault="00407C8E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77-15</w:t>
      </w:r>
    </w:p>
    <w:p w:rsidR="00EE0DC3" w:rsidRDefault="00EE0DC3">
      <w:pPr>
        <w:pStyle w:val="a8"/>
        <w:jc w:val="center"/>
        <w:rPr>
          <w:rFonts w:ascii="Times New Roman" w:hAnsi="Times New Roman"/>
          <w:sz w:val="24"/>
        </w:rPr>
      </w:pPr>
    </w:p>
    <w:p w:rsidR="00EE0DC3" w:rsidRDefault="00407C8E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E0DC3" w:rsidRDefault="00EE0DC3">
      <w:pPr>
        <w:pStyle w:val="a8"/>
        <w:jc w:val="center"/>
        <w:rPr>
          <w:rFonts w:ascii="Times New Roman" w:hAnsi="Times New Roman"/>
          <w:sz w:val="24"/>
        </w:rPr>
      </w:pPr>
    </w:p>
    <w:p w:rsidR="00EE0DC3" w:rsidRDefault="00407C8E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2216</w:t>
      </w:r>
    </w:p>
    <w:p w:rsidR="00EE0DC3" w:rsidRDefault="00EE0DC3">
      <w:pPr>
        <w:pStyle w:val="a8"/>
        <w:rPr>
          <w:rFonts w:ascii="Times New Roman" w:hAnsi="Times New Roman"/>
          <w:b/>
          <w:sz w:val="28"/>
        </w:rPr>
      </w:pPr>
    </w:p>
    <w:p w:rsidR="00EE0DC3" w:rsidRDefault="00407C8E">
      <w:pPr>
        <w:pStyle w:val="a8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2216 с правом решающего голоса Киселевой Наталии Александровны о сложении своих полномочий (вх. № 01-12/1-344 от 23.01.</w:t>
      </w:r>
      <w:r>
        <w:rPr>
          <w:rFonts w:ascii="Times New Roman" w:hAnsi="Times New Roman"/>
          <w:sz w:val="28"/>
        </w:rPr>
        <w:t xml:space="preserve">2024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</w:t>
      </w:r>
      <w:r>
        <w:rPr>
          <w:rFonts w:ascii="Times New Roman" w:hAnsi="Times New Roman"/>
          <w:sz w:val="28"/>
        </w:rPr>
        <w:t xml:space="preserve">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EE0DC3" w:rsidRDefault="00EE0DC3">
      <w:pPr>
        <w:pStyle w:val="a8"/>
        <w:ind w:firstLine="708"/>
        <w:rPr>
          <w:rFonts w:ascii="Times New Roman" w:hAnsi="Times New Roman"/>
          <w:sz w:val="28"/>
        </w:rPr>
      </w:pPr>
    </w:p>
    <w:p w:rsidR="00EE0DC3" w:rsidRDefault="00407C8E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EE0DC3" w:rsidRDefault="00EE0DC3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EE0DC3" w:rsidRDefault="00407C8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pacing w:val="-12"/>
          <w:sz w:val="28"/>
        </w:rPr>
        <w:t xml:space="preserve"> №2216 Киселевой Наталии Александровны,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EE0DC3" w:rsidRDefault="00EE0DC3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E0DC3" w:rsidRDefault="00407C8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</w:t>
      </w:r>
      <w:r>
        <w:rPr>
          <w:rFonts w:ascii="Times New Roman" w:hAnsi="Times New Roman"/>
          <w:sz w:val="28"/>
        </w:rPr>
        <w:t>ка, участка референдума № 2216.</w:t>
      </w:r>
    </w:p>
    <w:p w:rsidR="00EE0DC3" w:rsidRDefault="00EE0DC3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E0DC3" w:rsidRDefault="00407C8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EE0DC3" w:rsidRDefault="00EE0DC3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E0DC3" w:rsidRDefault="00EE0DC3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E0DC3" w:rsidRDefault="00407C8E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EE0DC3" w:rsidRDefault="00EE0DC3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EE0DC3" w:rsidRDefault="00EE0DC3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EE0DC3" w:rsidRDefault="00EE0DC3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EE0DC3" w:rsidRDefault="00407C8E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EE0DC3" w:rsidRDefault="00EE0DC3">
      <w:pPr>
        <w:spacing w:after="0"/>
        <w:rPr>
          <w:rFonts w:ascii="Times New Roman" w:hAnsi="Times New Roman"/>
          <w:sz w:val="28"/>
        </w:rPr>
      </w:pPr>
    </w:p>
    <w:p w:rsidR="00EE0DC3" w:rsidRDefault="00407C8E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EE0DC3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E0DC3"/>
    <w:rsid w:val="00407C8E"/>
    <w:rsid w:val="00EE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2024-02-19T12:17:00Z</dcterms:created>
  <dcterms:modified xsi:type="dcterms:W3CDTF">2024-02-19T12:17:00Z</dcterms:modified>
</cp:coreProperties>
</file>