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75C" w:rsidRDefault="0071574C">
      <w:pPr>
        <w:pStyle w:val="a5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75C" w:rsidRDefault="0071574C">
      <w:pPr>
        <w:pStyle w:val="a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4775C" w:rsidRDefault="0071574C">
      <w:pPr>
        <w:pStyle w:val="a5"/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D4775C" w:rsidRDefault="00D4775C">
      <w:pPr>
        <w:pStyle w:val="a5"/>
        <w:jc w:val="center"/>
        <w:rPr>
          <w:b/>
        </w:rPr>
      </w:pPr>
    </w:p>
    <w:p w:rsidR="00D4775C" w:rsidRDefault="0071574C">
      <w:pPr>
        <w:pStyle w:val="a5"/>
        <w:jc w:val="center"/>
        <w:rPr>
          <w:b/>
        </w:rPr>
      </w:pPr>
      <w:r>
        <w:rPr>
          <w:b/>
        </w:rPr>
        <w:t>ПОСТАНОВЛЕНИЕ</w:t>
      </w:r>
    </w:p>
    <w:p w:rsidR="00D4775C" w:rsidRDefault="00D4775C">
      <w:pPr>
        <w:pStyle w:val="a5"/>
        <w:rPr>
          <w:b/>
        </w:rPr>
      </w:pPr>
    </w:p>
    <w:p w:rsidR="00D4775C" w:rsidRDefault="0071574C">
      <w:pPr>
        <w:pStyle w:val="a5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123-2</w:t>
      </w:r>
    </w:p>
    <w:p w:rsidR="00D4775C" w:rsidRDefault="0071574C">
      <w:pPr>
        <w:pStyle w:val="a5"/>
        <w:jc w:val="center"/>
      </w:pPr>
      <w:r>
        <w:t>г. Таганрог</w:t>
      </w:r>
    </w:p>
    <w:p w:rsidR="00D4775C" w:rsidRDefault="00D4775C"/>
    <w:p w:rsidR="00D4775C" w:rsidRDefault="00D4775C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D4775C">
        <w:trPr>
          <w:trHeight w:val="1779"/>
        </w:trPr>
        <w:tc>
          <w:tcPr>
            <w:tcW w:w="8072" w:type="dxa"/>
          </w:tcPr>
          <w:p w:rsidR="00D4775C" w:rsidRDefault="0071574C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6</w:t>
            </w:r>
          </w:p>
        </w:tc>
      </w:tr>
    </w:tbl>
    <w:p w:rsidR="00D4775C" w:rsidRDefault="00D4775C">
      <w:pPr>
        <w:ind w:firstLine="567"/>
        <w:jc w:val="both"/>
      </w:pPr>
    </w:p>
    <w:p w:rsidR="00D4775C" w:rsidRDefault="0071574C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:rsidR="00D4775C" w:rsidRDefault="0071574C">
      <w:pPr>
        <w:pStyle w:val="a5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D4775C" w:rsidRDefault="00D4775C">
      <w:pPr>
        <w:pStyle w:val="a5"/>
        <w:ind w:firstLine="709"/>
        <w:jc w:val="both"/>
      </w:pPr>
    </w:p>
    <w:p w:rsidR="00D4775C" w:rsidRDefault="0071574C">
      <w:pPr>
        <w:pStyle w:val="a3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D4775C" w:rsidRDefault="00D4775C">
      <w:pPr>
        <w:pStyle w:val="a3"/>
        <w:spacing w:before="0" w:line="276" w:lineRule="auto"/>
        <w:ind w:left="0"/>
        <w:jc w:val="center"/>
      </w:pPr>
    </w:p>
    <w:p w:rsidR="00D4775C" w:rsidRDefault="0071574C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6 Стукань Руслана Сергеевича, 16.04.1988 года рождения;</w:t>
      </w:r>
    </w:p>
    <w:p w:rsidR="00D4775C" w:rsidRDefault="0071574C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D4775C" w:rsidRDefault="0071574C">
      <w:pPr>
        <w:tabs>
          <w:tab w:val="left" w:pos="900"/>
        </w:tabs>
        <w:spacing w:line="360" w:lineRule="auto"/>
        <w:ind w:firstLine="709"/>
        <w:jc w:val="both"/>
      </w:pPr>
      <w:r>
        <w:t>3. Размес</w:t>
      </w:r>
      <w:r>
        <w:t>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D4775C" w:rsidRDefault="0071574C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возложить </w:t>
      </w:r>
      <w:r>
        <w:br/>
        <w:t>на председателя</w:t>
      </w:r>
      <w:r>
        <w:t xml:space="preserve"> Территориальной избирательной комиссии города Таганрога (западная) Ростовской области А.М.Ищенко.</w:t>
      </w:r>
    </w:p>
    <w:p w:rsidR="00D4775C" w:rsidRDefault="00D4775C">
      <w:pPr>
        <w:spacing w:line="360" w:lineRule="auto"/>
        <w:jc w:val="both"/>
      </w:pPr>
    </w:p>
    <w:p w:rsidR="00D4775C" w:rsidRDefault="0071574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D4775C" w:rsidRDefault="00D4775C">
      <w:pPr>
        <w:spacing w:after="60" w:line="360" w:lineRule="auto"/>
      </w:pPr>
    </w:p>
    <w:p w:rsidR="00D4775C" w:rsidRDefault="0071574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D4775C" w:rsidRDefault="00D4775C"/>
    <w:sectPr w:rsidR="00D4775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D4775C"/>
    <w:rsid w:val="0071574C"/>
    <w:rsid w:val="00D4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e"/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e"/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2024-09-25T07:31:00Z</dcterms:created>
  <dcterms:modified xsi:type="dcterms:W3CDTF">2024-09-25T07:31:00Z</dcterms:modified>
</cp:coreProperties>
</file>