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01 июля 2</w:t>
      </w:r>
      <w:r>
        <w:rPr>
          <w:rFonts w:ascii="Times New Roman" w:hAnsi="Times New Roman"/>
          <w:sz w:val="28"/>
        </w:rPr>
        <w:t>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№ 3-9</w:t>
      </w:r>
    </w:p>
    <w:p w14:paraId="08000000">
      <w:pPr>
        <w:pStyle w:val="Style_1"/>
        <w:widowControl w:val="0"/>
        <w:ind/>
        <w:jc w:val="left"/>
        <w:rPr>
          <w:rFonts w:ascii="Times New Roman" w:hAnsi="Times New Roman"/>
          <w:sz w:val="28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2"/>
        <w:widowControl w:val="0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b w:val="1"/>
          <w:sz w:val="28"/>
        </w:rPr>
        <w:t>О</w:t>
      </w:r>
      <w:r>
        <w:rPr>
          <w:rFonts w:ascii="Times New Roman" w:hAnsi="Times New Roman"/>
          <w:b w:val="1"/>
          <w:sz w:val="28"/>
        </w:rPr>
        <w:t xml:space="preserve">б обращении в Избирательную комиссию Ростовской области о </w:t>
      </w:r>
      <w:r>
        <w:rPr>
          <w:rFonts w:ascii="Times New Roman" w:hAnsi="Times New Roman"/>
          <w:b w:val="1"/>
          <w:sz w:val="28"/>
        </w:rPr>
        <w:t xml:space="preserve">предложении </w:t>
      </w:r>
      <w:r>
        <w:rPr>
          <w:rFonts w:ascii="Times New Roman" w:hAnsi="Times New Roman"/>
          <w:b w:val="1"/>
          <w:sz w:val="28"/>
        </w:rPr>
        <w:t>определени</w:t>
      </w:r>
      <w:r>
        <w:rPr>
          <w:rFonts w:ascii="Times New Roman" w:hAnsi="Times New Roman"/>
          <w:b w:val="1"/>
          <w:sz w:val="28"/>
        </w:rPr>
        <w:t>я</w:t>
      </w:r>
      <w:r>
        <w:rPr>
          <w:rFonts w:ascii="Times New Roman" w:hAnsi="Times New Roman"/>
          <w:b w:val="1"/>
          <w:sz w:val="28"/>
        </w:rPr>
        <w:t xml:space="preserve"> избирательн</w:t>
      </w:r>
      <w:r>
        <w:rPr>
          <w:rFonts w:ascii="Times New Roman" w:hAnsi="Times New Roman"/>
          <w:b w:val="1"/>
          <w:sz w:val="28"/>
        </w:rPr>
        <w:t>ого (избирательных) участка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участков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для голосования избирателей, не имеющих регистрации по месту жительства в</w:t>
      </w:r>
      <w:r>
        <w:rPr>
          <w:rFonts w:ascii="Times New Roman" w:hAnsi="Times New Roman"/>
          <w:b w:val="1"/>
          <w:sz w:val="28"/>
        </w:rPr>
        <w:t xml:space="preserve"> пределах Российской Федерации, </w:t>
      </w:r>
      <w:r>
        <w:rPr>
          <w:rFonts w:ascii="Times New Roman" w:hAnsi="Times New Roman"/>
          <w:b w:val="1"/>
          <w:sz w:val="28"/>
        </w:rPr>
        <w:t xml:space="preserve">на выборах </w:t>
      </w:r>
      <w:r>
        <w:rPr>
          <w:rFonts w:ascii="Times New Roman" w:hAnsi="Times New Roman"/>
          <w:b w:val="1"/>
          <w:sz w:val="28"/>
        </w:rPr>
        <w:t xml:space="preserve">депутатов Государственной Думы Федерального Собрания </w:t>
      </w:r>
      <w:r>
        <w:rPr>
          <w:rFonts w:ascii="Times New Roman" w:hAnsi="Times New Roman"/>
          <w:b w:val="1"/>
          <w:sz w:val="28"/>
        </w:rPr>
        <w:t xml:space="preserve"> Российской Федерации</w:t>
      </w:r>
      <w:r>
        <w:rPr>
          <w:rFonts w:ascii="Times New Roman" w:hAnsi="Times New Roman"/>
          <w:b w:val="1"/>
          <w:sz w:val="28"/>
        </w:rPr>
        <w:t xml:space="preserve"> девятого созыва</w:t>
      </w:r>
    </w:p>
    <w:p w14:paraId="0C000000">
      <w:pPr>
        <w:pStyle w:val="Style_2"/>
        <w:widowControl w:val="0"/>
        <w:ind w:firstLine="0" w:left="1701" w:right="1700"/>
        <w:jc w:val="both"/>
        <w:rPr>
          <w:rFonts w:ascii="Times New Roman" w:hAnsi="Times New Roman"/>
          <w:b w:val="1"/>
          <w:color w:themeColor="text1" w:val="000000"/>
          <w:sz w:val="28"/>
        </w:rPr>
      </w:pPr>
    </w:p>
    <w:p w14:paraId="0D000000">
      <w:pPr>
        <w:pStyle w:val="Style_2"/>
        <w:widowControl w:val="0"/>
        <w:ind w:firstLine="0" w:left="1701" w:right="1700"/>
        <w:jc w:val="both"/>
        <w:rPr>
          <w:b w:val="1"/>
          <w:sz w:val="28"/>
        </w:rPr>
      </w:pPr>
    </w:p>
    <w:p w14:paraId="0E000000">
      <w:pPr>
        <w:widowControl w:val="1"/>
        <w:ind w:firstLine="540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В соответствии со </w:t>
      </w:r>
      <w:r>
        <w:rPr>
          <w:rFonts w:ascii="Times New Roman" w:hAnsi="Times New Roman"/>
          <w:sz w:val="28"/>
        </w:rPr>
        <w:t>стать</w:t>
      </w:r>
      <w:r>
        <w:rPr>
          <w:rFonts w:ascii="Times New Roman" w:hAnsi="Times New Roman"/>
          <w:sz w:val="28"/>
        </w:rPr>
        <w:t>ей 76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Федерального закона </w:t>
      </w:r>
      <w:r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22.02.20</w:t>
      </w:r>
      <w:r>
        <w:rPr>
          <w:rFonts w:ascii="Times New Roman" w:hAnsi="Times New Roman"/>
          <w:sz w:val="28"/>
        </w:rPr>
        <w:t>14 № 20-ФЗ «О выборах депутатов</w:t>
      </w:r>
      <w:r>
        <w:rPr>
          <w:rFonts w:ascii="Times New Roman" w:hAnsi="Times New Roman"/>
          <w:sz w:val="28"/>
        </w:rPr>
        <w:t xml:space="preserve"> Государственной Думы Федерального Собрания Российской Федерации»</w:t>
      </w:r>
      <w:r>
        <w:rPr>
          <w:rFonts w:ascii="Times New Roman" w:hAnsi="Times New Roman"/>
          <w:sz w:val="28"/>
        </w:rPr>
        <w:t xml:space="preserve">, и в целях организации на территории </w:t>
      </w:r>
      <w:r>
        <w:rPr>
          <w:rFonts w:ascii="Times New Roman" w:hAnsi="Times New Roman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>
        <w:rPr>
          <w:rFonts w:ascii="Times New Roman" w:hAnsi="Times New Roman"/>
          <w:b w:val="0"/>
          <w:sz w:val="28"/>
        </w:rPr>
        <w:t xml:space="preserve">депутатов Государственной Думы Федерального Собрания </w:t>
      </w:r>
      <w:r>
        <w:rPr>
          <w:rFonts w:ascii="Times New Roman" w:hAnsi="Times New Roman"/>
          <w:b w:val="0"/>
          <w:sz w:val="28"/>
        </w:rPr>
        <w:t xml:space="preserve"> Российской Федерации</w:t>
      </w:r>
      <w:r>
        <w:rPr>
          <w:rFonts w:ascii="Times New Roman" w:hAnsi="Times New Roman"/>
          <w:b w:val="0"/>
          <w:sz w:val="28"/>
        </w:rPr>
        <w:t xml:space="preserve"> девятого созыва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</w:t>
      </w:r>
      <w:r>
        <w:rPr>
          <w:rFonts w:ascii="Times New Roman" w:hAnsi="Times New Roman"/>
          <w:sz w:val="28"/>
        </w:rPr>
        <w:t xml:space="preserve"> Ростовской области</w:t>
      </w:r>
    </w:p>
    <w:p w14:paraId="0F000000">
      <w:pPr>
        <w:widowControl w:val="1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"/>
          <w:sz w:val="28"/>
        </w:rPr>
        <w:t xml:space="preserve">                                            ПОСТАНОВИЛА:</w:t>
      </w:r>
    </w:p>
    <w:p w14:paraId="10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</w:p>
    <w:p w14:paraId="11000000">
      <w:pPr>
        <w:widowControl w:val="1"/>
        <w:tabs>
          <w:tab w:leader="none" w:pos="709" w:val="left"/>
        </w:tabs>
        <w:spacing w:line="360" w:lineRule="auto"/>
        <w:ind w:firstLine="567" w:left="0" w:right="-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Обратиться в Избирательную комиссию Ростовской области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 предложени</w:t>
      </w:r>
      <w:r>
        <w:rPr>
          <w:rFonts w:ascii="Times New Roman" w:hAnsi="Times New Roman"/>
          <w:sz w:val="28"/>
        </w:rPr>
        <w:t>ем</w:t>
      </w:r>
      <w:r>
        <w:rPr>
          <w:rFonts w:ascii="Times New Roman" w:hAnsi="Times New Roman"/>
          <w:sz w:val="28"/>
        </w:rPr>
        <w:t xml:space="preserve"> определения </w:t>
      </w:r>
      <w:r>
        <w:rPr>
          <w:rFonts w:ascii="Times New Roman" w:hAnsi="Times New Roman"/>
          <w:sz w:val="28"/>
        </w:rPr>
        <w:t>избирательн</w:t>
      </w:r>
      <w:r>
        <w:rPr>
          <w:rFonts w:ascii="Times New Roman" w:hAnsi="Times New Roman"/>
          <w:sz w:val="28"/>
        </w:rPr>
        <w:t>ых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участко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>
        <w:rPr>
          <w:rFonts w:ascii="Times New Roman" w:hAnsi="Times New Roman"/>
          <w:b w:val="0"/>
          <w:sz w:val="28"/>
        </w:rPr>
        <w:t xml:space="preserve">депутатов Государственной Думы Федерального Собрания </w:t>
      </w:r>
      <w:r>
        <w:rPr>
          <w:rFonts w:ascii="Times New Roman" w:hAnsi="Times New Roman"/>
          <w:b w:val="0"/>
          <w:sz w:val="28"/>
        </w:rPr>
        <w:t xml:space="preserve"> Российской Федерации</w:t>
      </w:r>
      <w:r>
        <w:rPr>
          <w:rFonts w:ascii="Times New Roman" w:hAnsi="Times New Roman"/>
          <w:b w:val="0"/>
          <w:sz w:val="28"/>
        </w:rPr>
        <w:t xml:space="preserve"> девятого созыва</w:t>
      </w:r>
    </w:p>
    <w:p w14:paraId="12000000">
      <w:pPr>
        <w:widowControl w:val="1"/>
        <w:tabs>
          <w:tab w:leader="none" w:pos="709" w:val="left"/>
        </w:tabs>
        <w:spacing w:line="360" w:lineRule="auto"/>
        <w:ind w:firstLine="567" w:left="0" w:right="-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территории города Таганрога Ростовской области</w:t>
      </w:r>
      <w:r>
        <w:rPr>
          <w:rFonts w:ascii="Times New Roman" w:hAnsi="Times New Roman"/>
          <w:sz w:val="28"/>
        </w:rPr>
        <w:t>:</w:t>
      </w:r>
    </w:p>
    <w:p w14:paraId="13000000">
      <w:pPr>
        <w:widowControl w:val="0"/>
        <w:tabs>
          <w:tab w:leader="none" w:pos="0" w:val="left"/>
          <w:tab w:leader="none" w:pos="709" w:val="left"/>
        </w:tabs>
        <w:spacing w:line="360" w:lineRule="auto"/>
        <w:ind w:firstLine="567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1.1.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>Избирательный участок</w:t>
      </w:r>
      <w:r>
        <w:rPr>
          <w:rFonts w:ascii="Times New Roman" w:hAnsi="Times New Roman"/>
          <w:color w:themeColor="text1" w:val="000000"/>
          <w:sz w:val="28"/>
        </w:rPr>
        <w:t xml:space="preserve"> №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2247</w:t>
      </w:r>
      <w:r>
        <w:rPr>
          <w:rFonts w:ascii="Times New Roman" w:hAnsi="Times New Roman"/>
          <w:color w:themeColor="text1" w:val="000000"/>
          <w:sz w:val="28"/>
        </w:rPr>
        <w:t>.</w:t>
      </w:r>
    </w:p>
    <w:p w14:paraId="14000000">
      <w:pPr>
        <w:widowControl w:val="0"/>
        <w:tabs>
          <w:tab w:leader="none" w:pos="0" w:val="left"/>
          <w:tab w:leader="none" w:pos="709" w:val="left"/>
        </w:tabs>
        <w:spacing w:line="360" w:lineRule="auto"/>
        <w:ind w:firstLine="567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Место нахождения участковой избирательной комиссии: </w:t>
      </w:r>
      <w:r>
        <w:rPr>
          <w:rFonts w:ascii="Times New Roman" w:hAnsi="Times New Roman"/>
          <w:color w:themeColor="text1" w:val="000000"/>
          <w:sz w:val="28"/>
        </w:rPr>
        <w:t>347900</w:t>
      </w:r>
      <w:r>
        <w:rPr>
          <w:rFonts w:ascii="Times New Roman" w:hAnsi="Times New Roman"/>
          <w:color w:themeColor="text1" w:val="000000"/>
          <w:sz w:val="28"/>
        </w:rPr>
        <w:t xml:space="preserve">, Ростовская область, </w:t>
      </w:r>
      <w:r>
        <w:rPr>
          <w:rFonts w:ascii="Times New Roman" w:hAnsi="Times New Roman"/>
          <w:color w:themeColor="text1" w:val="000000"/>
          <w:sz w:val="28"/>
        </w:rPr>
        <w:t>город Таганрог</w:t>
      </w:r>
      <w:r>
        <w:rPr>
          <w:rFonts w:ascii="Times New Roman" w:hAnsi="Times New Roman"/>
          <w:color w:themeColor="text1" w:val="000000"/>
          <w:sz w:val="28"/>
        </w:rPr>
        <w:t xml:space="preserve">, </w:t>
      </w:r>
      <w:r>
        <w:rPr>
          <w:rFonts w:ascii="Times New Roman" w:hAnsi="Times New Roman"/>
          <w:color w:themeColor="text1" w:val="000000"/>
          <w:sz w:val="28"/>
        </w:rPr>
        <w:t>улица</w:t>
      </w:r>
      <w:r>
        <w:rPr>
          <w:rFonts w:ascii="Times New Roman" w:hAnsi="Times New Roman"/>
          <w:color w:themeColor="text1" w:val="000000"/>
          <w:sz w:val="28"/>
        </w:rPr>
        <w:t xml:space="preserve"> Пархоменко, 5</w:t>
      </w:r>
      <w:r>
        <w:rPr>
          <w:rFonts w:ascii="Times New Roman" w:hAnsi="Times New Roman"/>
          <w:color w:themeColor="text1" w:val="000000"/>
          <w:sz w:val="28"/>
        </w:rPr>
        <w:t>,</w:t>
      </w:r>
      <w:r>
        <w:rPr>
          <w:rFonts w:ascii="Times New Roman" w:hAnsi="Times New Roman"/>
          <w:color w:themeColor="text1" w:val="000000"/>
          <w:sz w:val="28"/>
        </w:rPr>
        <w:t xml:space="preserve"> контактный </w:t>
      </w:r>
      <w:r>
        <w:rPr>
          <w:rFonts w:ascii="Times New Roman" w:hAnsi="Times New Roman"/>
          <w:color w:themeColor="text1" w:val="000000"/>
          <w:sz w:val="28"/>
        </w:rPr>
        <w:t>телефон: (8634</w:t>
      </w:r>
      <w:r>
        <w:rPr>
          <w:rFonts w:ascii="Times New Roman" w:hAnsi="Times New Roman"/>
          <w:color w:themeColor="text1" w:val="000000"/>
          <w:sz w:val="28"/>
        </w:rPr>
        <w:t xml:space="preserve">) </w:t>
      </w:r>
      <w:r>
        <w:rPr>
          <w:rFonts w:ascii="Times New Roman" w:hAnsi="Times New Roman"/>
          <w:color w:themeColor="text1" w:val="000000"/>
          <w:sz w:val="28"/>
        </w:rPr>
        <w:t>33-15-62</w:t>
      </w:r>
      <w:r>
        <w:rPr>
          <w:rFonts w:ascii="Times New Roman" w:hAnsi="Times New Roman"/>
          <w:color w:themeColor="text1" w:val="000000"/>
          <w:sz w:val="28"/>
        </w:rPr>
        <w:t>.</w:t>
      </w:r>
    </w:p>
    <w:p w14:paraId="15000000">
      <w:pPr>
        <w:widowControl w:val="0"/>
        <w:tabs>
          <w:tab w:leader="none" w:pos="0" w:val="left"/>
          <w:tab w:leader="none" w:pos="709" w:val="left"/>
        </w:tabs>
        <w:spacing w:line="360" w:lineRule="auto"/>
        <w:ind w:firstLine="567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Место нахождения помещений для голосования: </w:t>
      </w:r>
      <w:r>
        <w:rPr>
          <w:rFonts w:ascii="Times New Roman" w:hAnsi="Times New Roman"/>
          <w:color w:themeColor="text1" w:val="000000"/>
          <w:sz w:val="28"/>
        </w:rPr>
        <w:t>347900</w:t>
      </w:r>
      <w:r>
        <w:rPr>
          <w:rFonts w:ascii="Times New Roman" w:hAnsi="Times New Roman"/>
          <w:color w:themeColor="text1" w:val="000000"/>
          <w:sz w:val="28"/>
        </w:rPr>
        <w:t xml:space="preserve">, Ростовская область, </w:t>
      </w:r>
      <w:r>
        <w:rPr>
          <w:rFonts w:ascii="Times New Roman" w:hAnsi="Times New Roman"/>
          <w:color w:themeColor="text1" w:val="000000"/>
          <w:sz w:val="28"/>
        </w:rPr>
        <w:t>город Таганрог</w:t>
      </w:r>
      <w:r>
        <w:rPr>
          <w:rFonts w:ascii="Times New Roman" w:hAnsi="Times New Roman"/>
          <w:color w:themeColor="text1" w:val="000000"/>
          <w:sz w:val="28"/>
        </w:rPr>
        <w:t xml:space="preserve">, </w:t>
      </w:r>
      <w:r>
        <w:rPr>
          <w:rFonts w:ascii="Times New Roman" w:hAnsi="Times New Roman"/>
          <w:color w:themeColor="text1" w:val="000000"/>
          <w:sz w:val="28"/>
        </w:rPr>
        <w:t>улица</w:t>
      </w:r>
      <w:r>
        <w:rPr>
          <w:rFonts w:ascii="Times New Roman" w:hAnsi="Times New Roman"/>
          <w:color w:themeColor="text1" w:val="000000"/>
          <w:sz w:val="28"/>
        </w:rPr>
        <w:t xml:space="preserve"> П</w:t>
      </w:r>
      <w:r>
        <w:rPr>
          <w:rFonts w:ascii="Times New Roman" w:hAnsi="Times New Roman"/>
          <w:color w:themeColor="text1" w:val="000000"/>
          <w:sz w:val="28"/>
        </w:rPr>
        <w:t>архоменко</w:t>
      </w:r>
      <w:r>
        <w:rPr>
          <w:rFonts w:ascii="Times New Roman" w:hAnsi="Times New Roman"/>
          <w:color w:themeColor="text1" w:val="000000"/>
          <w:sz w:val="28"/>
        </w:rPr>
        <w:t xml:space="preserve">, </w:t>
      </w:r>
      <w:r>
        <w:rPr>
          <w:rFonts w:ascii="Times New Roman" w:hAnsi="Times New Roman"/>
          <w:color w:themeColor="text1" w:val="000000"/>
          <w:sz w:val="28"/>
        </w:rPr>
        <w:t>д.5</w:t>
      </w:r>
      <w:r>
        <w:rPr>
          <w:rFonts w:ascii="Times New Roman" w:hAnsi="Times New Roman"/>
          <w:color w:themeColor="text1" w:val="000000"/>
          <w:sz w:val="28"/>
        </w:rPr>
        <w:t xml:space="preserve">, </w:t>
      </w:r>
      <w:r>
        <w:rPr>
          <w:rFonts w:ascii="Times New Roman" w:hAnsi="Times New Roman"/>
          <w:color w:themeColor="text1" w:val="000000"/>
          <w:sz w:val="28"/>
        </w:rPr>
        <w:t>контактный  телефон</w:t>
      </w:r>
      <w:r>
        <w:rPr>
          <w:rFonts w:ascii="Times New Roman" w:hAnsi="Times New Roman"/>
          <w:color w:themeColor="text1" w:val="000000"/>
          <w:sz w:val="28"/>
        </w:rPr>
        <w:t xml:space="preserve">: </w:t>
      </w:r>
      <w:r>
        <w:rPr>
          <w:rFonts w:ascii="Times New Roman" w:hAnsi="Times New Roman"/>
          <w:color w:themeColor="text1" w:val="000000"/>
          <w:sz w:val="28"/>
        </w:rPr>
        <w:t>(8634</w:t>
      </w:r>
      <w:r>
        <w:rPr>
          <w:rFonts w:ascii="Times New Roman" w:hAnsi="Times New Roman"/>
          <w:color w:themeColor="text1" w:val="000000"/>
          <w:sz w:val="28"/>
        </w:rPr>
        <w:t xml:space="preserve">) </w:t>
      </w:r>
      <w:r>
        <w:rPr>
          <w:rFonts w:ascii="Times New Roman" w:hAnsi="Times New Roman"/>
          <w:color w:themeColor="text1" w:val="000000"/>
          <w:sz w:val="28"/>
        </w:rPr>
        <w:t>33-15-62</w:t>
      </w:r>
    </w:p>
    <w:p w14:paraId="16000000">
      <w:pPr>
        <w:widowControl w:val="0"/>
        <w:tabs>
          <w:tab w:leader="none" w:pos="0" w:val="left"/>
          <w:tab w:leader="none" w:pos="709" w:val="left"/>
        </w:tabs>
        <w:spacing w:line="360" w:lineRule="auto"/>
        <w:ind w:firstLine="567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(</w:t>
      </w:r>
      <w:r>
        <w:rPr>
          <w:rFonts w:ascii="Times New Roman" w:hAnsi="Times New Roman"/>
          <w:color w:themeColor="text1" w:val="000000"/>
          <w:sz w:val="28"/>
        </w:rPr>
        <w:t xml:space="preserve">здание </w:t>
      </w:r>
      <w:r>
        <w:rPr>
          <w:rFonts w:ascii="Times New Roman" w:hAnsi="Times New Roman"/>
          <w:color w:themeColor="text1" w:val="000000"/>
          <w:sz w:val="28"/>
        </w:rPr>
        <w:t>МОБУ СОШ №35)</w:t>
      </w:r>
      <w:r>
        <w:rPr>
          <w:rFonts w:ascii="Times New Roman" w:hAnsi="Times New Roman"/>
          <w:color w:themeColor="text1" w:val="000000"/>
          <w:sz w:val="28"/>
        </w:rPr>
        <w:t>.</w:t>
      </w:r>
    </w:p>
    <w:p w14:paraId="17000000">
      <w:pPr>
        <w:widowControl w:val="0"/>
        <w:tabs>
          <w:tab w:leader="none" w:pos="0" w:val="left"/>
        </w:tabs>
        <w:spacing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копию настоящего постановления в Избирательную комиссию Ростовской области для сведения.</w:t>
      </w:r>
    </w:p>
    <w:p w14:paraId="18000000">
      <w:pPr>
        <w:widowControl w:val="0"/>
        <w:spacing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9000000">
      <w:pPr>
        <w:widowControl w:val="0"/>
        <w:spacing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постановления возложить на председателя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Ищенко А.М.</w:t>
      </w:r>
    </w:p>
    <w:p w14:paraId="1A000000">
      <w:pPr>
        <w:widowControl w:val="0"/>
        <w:ind w:firstLine="709" w:left="0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p w14:paraId="1B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C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D000000">
      <w:pPr>
        <w:pStyle w:val="Style_1"/>
        <w:rPr>
          <w:rFonts w:ascii="Times New Roman" w:hAnsi="Times New Roman"/>
          <w:sz w:val="28"/>
        </w:rPr>
      </w:pPr>
    </w:p>
    <w:p w14:paraId="1E000000">
      <w:pPr>
        <w:pStyle w:val="Style_1"/>
        <w:rPr>
          <w:rFonts w:ascii="Times New Roman" w:hAnsi="Times New Roman"/>
          <w:sz w:val="28"/>
        </w:rPr>
      </w:pPr>
    </w:p>
    <w:p w14:paraId="1F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20000000"/>
    <w:p w14:paraId="21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ConsNormal"/>
    <w:link w:val="Style_11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11_ch" w:type="character">
    <w:name w:val="ConsNormal"/>
    <w:link w:val="Style_11"/>
    <w:rPr>
      <w:rFonts w:ascii="Arial" w:hAnsi="Arial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FR2"/>
    <w:link w:val="Style_14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4_ch" w:type="character">
    <w:name w:val="FR2"/>
    <w:link w:val="Style_14"/>
    <w:rPr>
      <w:rFonts w:ascii="Arial" w:hAnsi="Arial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28" w:type="paragraph">
    <w:name w:val="Balloon Text"/>
    <w:basedOn w:val="Style_4"/>
    <w:link w:val="Style_28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8_ch" w:type="character">
    <w:name w:val="Balloon Text"/>
    <w:basedOn w:val="Style_4_ch"/>
    <w:link w:val="Style_28"/>
    <w:rPr>
      <w:rFonts w:ascii="Tahoma" w:hAnsi="Tahoma"/>
      <w:sz w:val="16"/>
    </w:rPr>
  </w:style>
  <w:style w:styleId="Style_2" w:type="paragraph">
    <w:name w:val="Абзац списка1"/>
    <w:basedOn w:val="Style_4"/>
    <w:link w:val="Style_2_ch"/>
    <w:pPr>
      <w:widowControl w:val="0"/>
      <w:spacing w:after="0" w:line="240" w:lineRule="auto"/>
      <w:ind w:firstLine="0" w:left="720"/>
    </w:pPr>
    <w:rPr>
      <w:rFonts w:ascii="Times New Roman" w:hAnsi="Times New Roman"/>
      <w:sz w:val="24"/>
    </w:rPr>
  </w:style>
  <w:style w:styleId="Style_2_ch" w:type="character">
    <w:name w:val="Абзац списка1"/>
    <w:basedOn w:val="Style_4_ch"/>
    <w:link w:val="Style_2"/>
    <w:rPr>
      <w:rFonts w:ascii="Times New Roman" w:hAnsi="Times New Roman"/>
      <w:sz w:val="24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2024-02-01T09:15:01Z</dcterms:created>
  <dcterms:modified xsi:type="dcterms:W3CDTF">2026-07-01T11:04:55Z</dcterms:modified>
</cp:coreProperties>
</file>