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0115" w:rsidRDefault="00BC130B">
      <w:pPr>
        <w:pStyle w:val="a3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0115" w:rsidRDefault="00BC130B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820115" w:rsidRDefault="00BC130B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820115" w:rsidRDefault="00820115">
      <w:pPr>
        <w:pStyle w:val="a3"/>
        <w:jc w:val="center"/>
        <w:rPr>
          <w:rFonts w:ascii="Times New Roman" w:hAnsi="Times New Roman"/>
          <w:b/>
          <w:sz w:val="28"/>
        </w:rPr>
      </w:pPr>
    </w:p>
    <w:p w:rsidR="00820115" w:rsidRDefault="00BC130B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820115" w:rsidRDefault="00820115">
      <w:pPr>
        <w:pStyle w:val="a3"/>
        <w:jc w:val="center"/>
        <w:rPr>
          <w:rFonts w:ascii="Times New Roman" w:hAnsi="Times New Roman"/>
          <w:b/>
          <w:sz w:val="28"/>
        </w:rPr>
      </w:pPr>
    </w:p>
    <w:p w:rsidR="00820115" w:rsidRDefault="00BC130B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20 августа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№ 115-14</w:t>
      </w:r>
    </w:p>
    <w:p w:rsidR="00820115" w:rsidRDefault="00820115">
      <w:pPr>
        <w:pStyle w:val="a3"/>
        <w:jc w:val="center"/>
        <w:rPr>
          <w:rFonts w:ascii="Times New Roman" w:hAnsi="Times New Roman"/>
          <w:sz w:val="24"/>
        </w:rPr>
      </w:pPr>
    </w:p>
    <w:p w:rsidR="00820115" w:rsidRDefault="00BC130B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820115" w:rsidRDefault="00820115">
      <w:pPr>
        <w:pStyle w:val="a3"/>
        <w:jc w:val="center"/>
        <w:rPr>
          <w:rFonts w:ascii="Times New Roman" w:hAnsi="Times New Roman"/>
          <w:sz w:val="24"/>
        </w:rPr>
      </w:pPr>
    </w:p>
    <w:p w:rsidR="00820115" w:rsidRDefault="00BC130B">
      <w:pPr>
        <w:pStyle w:val="a3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прекращении  полномочий члена участковой избирательной комиссии с правом решающего голоса </w:t>
      </w:r>
      <w:r>
        <w:rPr>
          <w:rFonts w:ascii="Times New Roman" w:hAnsi="Times New Roman"/>
          <w:b/>
          <w:sz w:val="28"/>
        </w:rPr>
        <w:t>избирательного участка, участка референдума № 2252</w:t>
      </w:r>
    </w:p>
    <w:p w:rsidR="00820115" w:rsidRDefault="00820115">
      <w:pPr>
        <w:pStyle w:val="a3"/>
        <w:rPr>
          <w:rFonts w:ascii="Times New Roman" w:hAnsi="Times New Roman"/>
          <w:b/>
          <w:sz w:val="28"/>
        </w:rPr>
      </w:pPr>
    </w:p>
    <w:p w:rsidR="00820115" w:rsidRDefault="00BC130B">
      <w:pPr>
        <w:pStyle w:val="a3"/>
        <w:ind w:firstLine="709"/>
        <w:rPr>
          <w:rFonts w:ascii="Times New Roman" w:hAnsi="Times New Roman"/>
          <w:spacing w:val="-1"/>
          <w:sz w:val="28"/>
        </w:rPr>
      </w:pPr>
      <w:r>
        <w:rPr>
          <w:rFonts w:ascii="Times New Roman" w:hAnsi="Times New Roman"/>
          <w:sz w:val="28"/>
        </w:rPr>
        <w:t>В соответствии с пунктом «г», части 8 статьи 29 Федерального закона  от 12.06.2002 г. № 67-ФЗ «Об основных гарантиях избирательных прав и права на участие в референдуме граждан РФ», Терр</w:t>
      </w:r>
      <w:r>
        <w:rPr>
          <w:rFonts w:ascii="Times New Roman" w:hAnsi="Times New Roman"/>
          <w:spacing w:val="-1"/>
          <w:sz w:val="28"/>
        </w:rPr>
        <w:t>иториальная избира</w:t>
      </w:r>
      <w:r>
        <w:rPr>
          <w:rFonts w:ascii="Times New Roman" w:hAnsi="Times New Roman"/>
          <w:spacing w:val="-1"/>
          <w:sz w:val="28"/>
        </w:rPr>
        <w:t>тельная комиссия города Таганрога (западная) Ростовской области</w:t>
      </w:r>
    </w:p>
    <w:p w:rsidR="00820115" w:rsidRDefault="00820115">
      <w:pPr>
        <w:pStyle w:val="a3"/>
        <w:ind w:firstLine="708"/>
        <w:rPr>
          <w:rFonts w:ascii="Times New Roman" w:hAnsi="Times New Roman"/>
          <w:sz w:val="28"/>
        </w:rPr>
      </w:pPr>
    </w:p>
    <w:p w:rsidR="00820115" w:rsidRDefault="00BC130B">
      <w:pPr>
        <w:pStyle w:val="a3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820115" w:rsidRDefault="00820115">
      <w:pPr>
        <w:pStyle w:val="a3"/>
        <w:ind w:firstLine="709"/>
        <w:jc w:val="center"/>
        <w:rPr>
          <w:rFonts w:ascii="Times New Roman" w:hAnsi="Times New Roman"/>
          <w:b/>
          <w:sz w:val="28"/>
        </w:rPr>
      </w:pPr>
    </w:p>
    <w:p w:rsidR="00820115" w:rsidRDefault="00BC130B">
      <w:pPr>
        <w:spacing w:after="0"/>
        <w:ind w:firstLine="709"/>
        <w:jc w:val="both"/>
        <w:rPr>
          <w:sz w:val="20"/>
        </w:rPr>
      </w:pPr>
      <w:r>
        <w:rPr>
          <w:rFonts w:ascii="Times New Roman" w:hAnsi="Times New Roman"/>
          <w:spacing w:val="-12"/>
          <w:sz w:val="28"/>
        </w:rPr>
        <w:t xml:space="preserve">1. Прекратить полномочия члена участковой избирательной комиссии избирательного участка, участка референдума № 2252 </w:t>
      </w:r>
      <w:proofErr w:type="spellStart"/>
      <w:r>
        <w:rPr>
          <w:rFonts w:ascii="Times New Roman" w:hAnsi="Times New Roman"/>
          <w:spacing w:val="-12"/>
          <w:sz w:val="28"/>
        </w:rPr>
        <w:t>Граур</w:t>
      </w:r>
      <w:proofErr w:type="spellEnd"/>
      <w:r>
        <w:rPr>
          <w:rFonts w:ascii="Times New Roman" w:hAnsi="Times New Roman"/>
          <w:spacing w:val="-12"/>
          <w:sz w:val="28"/>
        </w:rPr>
        <w:t xml:space="preserve"> Юрия Васильевича, выдвинутой в состав комиссии </w:t>
      </w:r>
      <w:r>
        <w:rPr>
          <w:rFonts w:ascii="Times New Roman" w:hAnsi="Times New Roman"/>
          <w:sz w:val="28"/>
        </w:rPr>
        <w:t>Таганро</w:t>
      </w:r>
      <w:r>
        <w:rPr>
          <w:rFonts w:ascii="Times New Roman" w:hAnsi="Times New Roman"/>
          <w:sz w:val="28"/>
        </w:rPr>
        <w:t>гским местным отделением Всероссийской политической партии "ЕДИНАЯ РОССИЯ" до истечения срока полномочий в связи с его заявлением.</w:t>
      </w:r>
    </w:p>
    <w:p w:rsidR="00820115" w:rsidRDefault="00BC130B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участка, участка референдума № 2252.</w:t>
      </w:r>
    </w:p>
    <w:p w:rsidR="00820115" w:rsidRDefault="00BC130B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820115" w:rsidRDefault="00BC130B">
      <w:pPr>
        <w:pStyle w:val="a3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</w:t>
      </w:r>
      <w:r>
        <w:rPr>
          <w:rFonts w:ascii="Times New Roman" w:hAnsi="Times New Roman"/>
          <w:spacing w:val="-4"/>
          <w:sz w:val="28"/>
        </w:rPr>
        <w:t>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spacing w:val="-4"/>
          <w:sz w:val="28"/>
        </w:rPr>
        <w:t>западная</w:t>
      </w:r>
      <w:proofErr w:type="gramEnd"/>
      <w:r>
        <w:rPr>
          <w:rFonts w:ascii="Times New Roman" w:hAnsi="Times New Roman"/>
          <w:spacing w:val="-4"/>
          <w:sz w:val="28"/>
        </w:rPr>
        <w:t>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</w:t>
      </w:r>
    </w:p>
    <w:p w:rsidR="00820115" w:rsidRDefault="00820115">
      <w:pPr>
        <w:pStyle w:val="a3"/>
        <w:spacing w:line="276" w:lineRule="auto"/>
        <w:ind w:firstLine="709"/>
        <w:rPr>
          <w:rFonts w:ascii="Times New Roman" w:hAnsi="Times New Roman"/>
          <w:sz w:val="28"/>
        </w:rPr>
      </w:pPr>
    </w:p>
    <w:p w:rsidR="00820115" w:rsidRDefault="00BC130B">
      <w:pPr>
        <w:pStyle w:val="a3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820115" w:rsidRDefault="00820115">
      <w:pPr>
        <w:spacing w:after="0"/>
        <w:rPr>
          <w:rFonts w:ascii="Times New Roman" w:hAnsi="Times New Roman"/>
          <w:sz w:val="28"/>
        </w:rPr>
      </w:pPr>
    </w:p>
    <w:p w:rsidR="00820115" w:rsidRDefault="00BC130B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</w:t>
      </w:r>
      <w:proofErr w:type="spellStart"/>
      <w:r>
        <w:rPr>
          <w:rFonts w:ascii="Times New Roman" w:hAnsi="Times New Roman"/>
          <w:sz w:val="28"/>
        </w:rPr>
        <w:t>Н.В.Мельникова</w:t>
      </w:r>
      <w:proofErr w:type="spellEnd"/>
    </w:p>
    <w:sectPr w:rsidR="00820115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820115"/>
    <w:rsid w:val="00820115"/>
    <w:rsid w:val="00BC1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Основной шрифт абзаца1"/>
    <w:link w:val="a3"/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header"/>
    <w:basedOn w:val="a"/>
    <w:link w:val="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1"/>
    <w:link w:val="a8"/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footer"/>
    <w:basedOn w:val="a"/>
    <w:link w:val="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1"/>
    <w:link w:val="ac"/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Основной шрифт абзаца1"/>
    <w:link w:val="a3"/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header"/>
    <w:basedOn w:val="a"/>
    <w:link w:val="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1"/>
    <w:link w:val="a8"/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footer"/>
    <w:basedOn w:val="a"/>
    <w:link w:val="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1"/>
    <w:link w:val="ac"/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2024-08-23T14:40:00Z</dcterms:created>
  <dcterms:modified xsi:type="dcterms:W3CDTF">2024-08-23T14:40:00Z</dcterms:modified>
</cp:coreProperties>
</file>