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140-41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2272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2272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Гущиной Ирины Николаевны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2272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Матейчик Екатерину Владимировн</w:t>
      </w:r>
      <w:r>
        <w:rPr>
          <w:rFonts w:ascii="Times New Roman" w:hAnsi="Times New Roman"/>
          <w:sz w:val="28"/>
        </w:rPr>
        <w:t>у</w:t>
      </w:r>
      <w:r>
        <w:t xml:space="preserve">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26.08.2025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2272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Default Paragraph Font"/>
    <w:link w:val="Style_6_ch"/>
  </w:style>
  <w:style w:styleId="Style_6_ch" w:type="character">
    <w:name w:val="Default Paragraph Font"/>
    <w:link w:val="Style_6"/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Balloon Text"/>
    <w:basedOn w:val="Style_4"/>
    <w:link w:val="Style_18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8_ch" w:type="character">
    <w:name w:val="Balloon Text"/>
    <w:basedOn w:val="Style_4_ch"/>
    <w:link w:val="Style_18"/>
    <w:rPr>
      <w:rFonts w:ascii="Tahoma" w:hAnsi="Tahoma"/>
      <w:sz w:val="16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paragraph">
    <w:name w:val="FR2"/>
    <w:link w:val="Style_27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7_ch" w:type="character">
    <w:name w:val="FR2"/>
    <w:link w:val="Style_27"/>
    <w:rPr>
      <w:rFonts w:ascii="Arial" w:hAnsi="Arial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2025-08-26T11:29:11Z</dcterms:modified>
</cp:coreProperties>
</file>