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30 сентября 2025</w:t>
      </w:r>
      <w:r>
        <w:rPr>
          <w:rFonts w:ascii="Times New Roman" w:hAnsi="Times New Roman"/>
          <w:sz w:val="28"/>
        </w:rPr>
        <w:t xml:space="preserve">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 № 146-2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B000000">
      <w:pPr>
        <w:pStyle w:val="Style_1"/>
        <w:widowControl w:val="0"/>
        <w:ind w:firstLine="0" w:left="1843" w:right="1984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прекращении  полномочий члена участковой избирательной комиссии с правом решающего голоса избирательного участка, участка</w:t>
      </w:r>
      <w:r>
        <w:rPr>
          <w:rFonts w:ascii="Times New Roman" w:hAnsi="Times New Roman"/>
          <w:b w:val="1"/>
          <w:sz w:val="28"/>
        </w:rPr>
        <w:t xml:space="preserve"> референдума № 2243</w:t>
      </w:r>
    </w:p>
    <w:p w14:paraId="0C000000">
      <w:pPr>
        <w:pStyle w:val="Style_1"/>
        <w:rPr>
          <w:rFonts w:ascii="Times New Roman" w:hAnsi="Times New Roman"/>
          <w:b w:val="1"/>
          <w:sz w:val="28"/>
        </w:rPr>
      </w:pPr>
    </w:p>
    <w:p w14:paraId="0D000000">
      <w:pPr>
        <w:pStyle w:val="Style_1"/>
        <w:widowControl w:val="0"/>
        <w:ind w:firstLine="709" w:left="0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14:paraId="0E000000">
      <w:pPr>
        <w:pStyle w:val="Style_1"/>
        <w:widowControl w:val="0"/>
        <w:ind w:firstLine="708" w:left="0"/>
        <w:rPr>
          <w:rFonts w:ascii="Times New Roman" w:hAnsi="Times New Roman"/>
          <w:sz w:val="28"/>
        </w:rPr>
      </w:pPr>
    </w:p>
    <w:p w14:paraId="0F000000">
      <w:pPr>
        <w:pStyle w:val="Style_1"/>
        <w:widowControl w:val="0"/>
        <w:ind w:firstLine="709" w:left="0"/>
        <w:jc w:val="center"/>
        <w:rPr>
          <w:rFonts w:ascii="Times New Roman" w:hAnsi="Times New Roman"/>
          <w:b w:val="1"/>
          <w:spacing w:val="-1"/>
          <w:sz w:val="28"/>
        </w:rPr>
      </w:pPr>
      <w:r>
        <w:rPr>
          <w:rFonts w:ascii="Times New Roman" w:hAnsi="Times New Roman"/>
          <w:b w:val="1"/>
          <w:spacing w:val="-1"/>
          <w:sz w:val="28"/>
        </w:rPr>
        <w:t>ПОСТАНОВЛЯЕТ:</w:t>
      </w:r>
    </w:p>
    <w:p w14:paraId="10000000">
      <w:pPr>
        <w:pStyle w:val="Style_1"/>
        <w:widowControl w:val="0"/>
        <w:ind w:firstLine="709" w:left="0"/>
        <w:jc w:val="center"/>
        <w:rPr>
          <w:rFonts w:ascii="Times New Roman" w:hAnsi="Times New Roman"/>
          <w:b w:val="1"/>
          <w:sz w:val="28"/>
        </w:rPr>
      </w:pPr>
    </w:p>
    <w:p w14:paraId="11000000">
      <w:pPr>
        <w:widowControl w:val="0"/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</w:t>
      </w:r>
      <w:r>
        <w:rPr>
          <w:rFonts w:ascii="Times New Roman" w:hAnsi="Times New Roman"/>
          <w:spacing w:val="-12"/>
          <w:sz w:val="28"/>
        </w:rPr>
        <w:t xml:space="preserve">стка, участка референдума № 2243 Смольникова Владислава Ростиславовича 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pacing w:val="-12"/>
          <w:sz w:val="28"/>
        </w:rPr>
        <w:t>выдвинут</w:t>
      </w:r>
      <w:r>
        <w:rPr>
          <w:rFonts w:ascii="Times New Roman" w:hAnsi="Times New Roman"/>
          <w:spacing w:val="-12"/>
          <w:sz w:val="28"/>
        </w:rPr>
        <w:t xml:space="preserve">ой </w:t>
      </w:r>
      <w:r>
        <w:rPr>
          <w:rFonts w:ascii="Times New Roman" w:hAnsi="Times New Roman"/>
          <w:spacing w:val="-12"/>
          <w:sz w:val="28"/>
        </w:rPr>
        <w:t>в состав комиссии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z w:val="28"/>
        </w:rPr>
        <w:t>Местным отделением Социалистической политической партии "СПРАВЕДЛИВАЯ РОССИЯ - ПАТРИОТЫ - ЗА ПРАВДУ" в г. Таганроге Ростовской области</w:t>
      </w:r>
      <w:r>
        <w:rPr>
          <w:rFonts w:ascii="Times New Roman" w:hAnsi="Times New Roman"/>
          <w:sz w:val="28"/>
        </w:rPr>
        <w:t xml:space="preserve"> до истечения срока полномочий в связи с</w:t>
      </w:r>
      <w:r>
        <w:rPr>
          <w:rFonts w:ascii="Times New Roman" w:hAnsi="Times New Roman"/>
          <w:sz w:val="28"/>
        </w:rPr>
        <w:t xml:space="preserve"> ее заявлением</w:t>
      </w:r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2243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3000000">
      <w:pPr>
        <w:widowControl w:val="0"/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на сайте </w:t>
      </w:r>
      <w:r>
        <w:rPr>
          <w:rFonts w:ascii="Times New Roman" w:hAnsi="Times New Roman"/>
          <w:sz w:val="28"/>
        </w:rPr>
        <w:t>Территориальной</w:t>
      </w:r>
      <w:r>
        <w:rPr>
          <w:rFonts w:ascii="Times New Roman" w:hAnsi="Times New Roman"/>
          <w:sz w:val="28"/>
        </w:rPr>
        <w:t xml:space="preserve">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4000000">
      <w:pPr>
        <w:pStyle w:val="Style_1"/>
        <w:widowControl w:val="0"/>
        <w:spacing w:line="276" w:lineRule="auto"/>
        <w:ind w:firstLine="709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 xml:space="preserve">секретаря территориальной избирательной комиссии г. Таганрога </w:t>
      </w:r>
      <w:r>
        <w:rPr>
          <w:rFonts w:ascii="Times New Roman" w:hAnsi="Times New Roman"/>
          <w:spacing w:val="-4"/>
          <w:sz w:val="28"/>
        </w:rPr>
        <w:t>(</w:t>
      </w:r>
      <w:r>
        <w:rPr>
          <w:rFonts w:ascii="Times New Roman" w:hAnsi="Times New Roman"/>
          <w:spacing w:val="-4"/>
          <w:sz w:val="28"/>
        </w:rPr>
        <w:t>западная</w:t>
      </w:r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14:paraId="15000000">
      <w:pPr>
        <w:pStyle w:val="Style_1"/>
        <w:widowControl w:val="0"/>
        <w:spacing w:line="276" w:lineRule="auto"/>
        <w:ind w:firstLine="709" w:left="0"/>
        <w:rPr>
          <w:rFonts w:ascii="Times New Roman" w:hAnsi="Times New Roman"/>
          <w:sz w:val="28"/>
        </w:rPr>
      </w:pPr>
    </w:p>
    <w:p w14:paraId="16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</w:t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widowControl w:val="0"/>
        <w:spacing w:after="0"/>
        <w:ind/>
        <w:rPr>
          <w:rFonts w:ascii="Times New Roman" w:hAnsi="Times New Roman"/>
          <w:sz w:val="28"/>
        </w:rPr>
      </w:pPr>
    </w:p>
    <w:p w14:paraId="18000000">
      <w:pPr>
        <w:widowControl w:val="0"/>
        <w:spacing w:after="0"/>
        <w:ind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Н.В.Мельникова</w:t>
      </w:r>
    </w:p>
    <w:sectPr>
      <w:pgSz w:h="16838" w:orient="portrait" w:w="11906"/>
      <w:pgMar w:bottom="1134" w:footer="709" w:gutter="0" w:header="709" w:left="1701" w:right="851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footer"/>
    <w:basedOn w:val="Style_2"/>
    <w:link w:val="Style_3_ch"/>
    <w:pPr>
      <w:widowControl w:val="0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3_ch" w:type="character">
    <w:name w:val="footer"/>
    <w:basedOn w:val="Style_2_ch"/>
    <w:link w:val="Style_3"/>
  </w:style>
  <w:style w:styleId="Style_4" w:type="paragraph">
    <w:name w:val="toc 2"/>
    <w:next w:val="Style_2"/>
    <w:link w:val="Style_4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2"/>
    <w:link w:val="Style_5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2"/>
    <w:link w:val="Style_6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2"/>
    <w:link w:val="Style_7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Endnote"/>
    <w:link w:val="Style_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2"/>
    <w:link w:val="Style_9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toc 3"/>
    <w:next w:val="Style_2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2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2"/>
    <w:link w:val="Style_13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2"/>
    <w:link w:val="Style_16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2"/>
    <w:link w:val="Style_18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Balloon Text"/>
    <w:basedOn w:val="Style_2"/>
    <w:link w:val="Style_19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9_ch" w:type="character">
    <w:name w:val="Balloon Text"/>
    <w:basedOn w:val="Style_2_ch"/>
    <w:link w:val="Style_19"/>
    <w:rPr>
      <w:rFonts w:ascii="Tahoma" w:hAnsi="Tahoma"/>
      <w:sz w:val="16"/>
    </w:rPr>
  </w:style>
  <w:style w:styleId="Style_20" w:type="paragraph">
    <w:name w:val="header"/>
    <w:basedOn w:val="Style_2"/>
    <w:link w:val="Style_20_ch"/>
    <w:pPr>
      <w:widowControl w:val="0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0_ch" w:type="character">
    <w:name w:val="header"/>
    <w:basedOn w:val="Style_2_ch"/>
    <w:link w:val="Style_20"/>
  </w:style>
  <w:style w:styleId="Style_21" w:type="paragraph">
    <w:name w:val="toc 8"/>
    <w:next w:val="Style_2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2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2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2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2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2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2024-08-19T12:13:32Z</dcterms:created>
  <dcterms:modified xsi:type="dcterms:W3CDTF">2025-10-20T12:54:27Z</dcterms:modified>
</cp:coreProperties>
</file>