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C24" w:rsidRDefault="0062353E">
      <w:pPr>
        <w:pStyle w:val="3"/>
        <w:spacing w:line="360" w:lineRule="auto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C24" w:rsidRDefault="0062353E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493C24" w:rsidRDefault="0062353E">
      <w:pPr>
        <w:jc w:val="center"/>
        <w:rPr>
          <w:b/>
        </w:rPr>
      </w:pPr>
      <w:r>
        <w:rPr>
          <w:b/>
        </w:rPr>
        <w:t>ГОРОДА ТАГАНРОГА(ЗАПАДНАЯ) РОСТОВСКОЙ ОБЛАСТИ</w:t>
      </w:r>
    </w:p>
    <w:p w:rsidR="00493C24" w:rsidRDefault="00493C24">
      <w:pPr>
        <w:jc w:val="center"/>
        <w:rPr>
          <w:b/>
          <w:sz w:val="26"/>
        </w:rPr>
      </w:pPr>
    </w:p>
    <w:p w:rsidR="00493C24" w:rsidRDefault="0062353E">
      <w:pPr>
        <w:pStyle w:val="2"/>
      </w:pPr>
      <w:r>
        <w:t xml:space="preserve">ПОСТАНОВЛЕНИЕ </w:t>
      </w:r>
    </w:p>
    <w:p w:rsidR="00493C24" w:rsidRDefault="00493C24">
      <w:pPr>
        <w:jc w:val="center"/>
        <w:rPr>
          <w:b/>
        </w:rPr>
      </w:pPr>
    </w:p>
    <w:p w:rsidR="00493C24" w:rsidRDefault="0062353E">
      <w:r>
        <w:t>16 июля 2024г.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№ 99-2</w:t>
      </w:r>
    </w:p>
    <w:p w:rsidR="00493C24" w:rsidRDefault="00493C24">
      <w:pPr>
        <w:jc w:val="center"/>
      </w:pPr>
    </w:p>
    <w:p w:rsidR="00493C24" w:rsidRDefault="0062353E">
      <w:pPr>
        <w:jc w:val="center"/>
      </w:pPr>
      <w:r>
        <w:t>г. Таганрог</w:t>
      </w:r>
    </w:p>
    <w:p w:rsidR="00493C24" w:rsidRDefault="00493C24">
      <w:pPr>
        <w:jc w:val="center"/>
      </w:pPr>
    </w:p>
    <w:p w:rsidR="00493C24" w:rsidRDefault="0062353E">
      <w:pPr>
        <w:ind w:left="1701" w:right="1700"/>
        <w:jc w:val="both"/>
        <w:rPr>
          <w:b/>
        </w:rPr>
      </w:pPr>
      <w:r>
        <w:rPr>
          <w:b/>
        </w:rPr>
        <w:t>О внесении изменений в постановление Территориальной избирательной комиссии города Таганрога от 28.05.2024</w:t>
      </w:r>
      <w:r>
        <w:rPr>
          <w:b/>
        </w:rPr>
        <w:t xml:space="preserve"> № 92-5 «</w:t>
      </w:r>
      <w:r>
        <w:rPr>
          <w:b/>
        </w:rPr>
        <w:t xml:space="preserve">Об утверждении состава Контрольно-ревизионной службы при Территориальной избирательной комиссии города Таганрога (западная) Ростовской области» </w:t>
      </w:r>
      <w:r>
        <w:rPr>
          <w:b/>
        </w:rPr>
        <w:t xml:space="preserve"> </w:t>
      </w:r>
    </w:p>
    <w:p w:rsidR="00493C24" w:rsidRDefault="0062353E">
      <w:pPr>
        <w:ind w:firstLine="708"/>
        <w:jc w:val="both"/>
      </w:pPr>
      <w:r>
        <w:t xml:space="preserve">В соответствии со статьей 60 Федерального закона от 12.06.2002 </w:t>
      </w:r>
      <w:r>
        <w:br/>
        <w:t>№ 67-ФЗ «Об основных гарантиях избира</w:t>
      </w:r>
      <w:r>
        <w:t xml:space="preserve">тельных прав и права на участие </w:t>
      </w:r>
      <w:r>
        <w:br/>
        <w:t>в референдуме граждан Российской Федерации», статьей 54 Областного закона от 12.05.2016 № 525-ЗС «О выборах и референдумах в Ростовской области», Территориальная избирательная комиссия города Таганрога</w:t>
      </w:r>
    </w:p>
    <w:p w:rsidR="00493C24" w:rsidRDefault="00493C24">
      <w:pPr>
        <w:ind w:firstLine="708"/>
        <w:jc w:val="center"/>
      </w:pPr>
    </w:p>
    <w:p w:rsidR="00493C24" w:rsidRDefault="0062353E">
      <w:pPr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493C24" w:rsidRDefault="00493C24">
      <w:pPr>
        <w:ind w:firstLine="708"/>
        <w:jc w:val="center"/>
        <w:rPr>
          <w:b/>
        </w:rPr>
      </w:pPr>
    </w:p>
    <w:p w:rsidR="00493C24" w:rsidRDefault="0062353E">
      <w:pPr>
        <w:numPr>
          <w:ilvl w:val="0"/>
          <w:numId w:val="1"/>
        </w:numPr>
        <w:spacing w:line="360" w:lineRule="auto"/>
        <w:ind w:left="0" w:right="145" w:firstLine="567"/>
        <w:jc w:val="both"/>
      </w:pPr>
      <w:r>
        <w:t>Внест</w:t>
      </w:r>
      <w:r>
        <w:t>и изменения в состав Контрольно-ревизионной службы при Территориальной избирательной комиссии города Таганрога(западная) Ростовской области утвержденный постановлением от 28.05.2024 № 92-5 «Об утверждении состава Контрольно-ревизионной службы при Территори</w:t>
      </w:r>
      <w:r>
        <w:t>альной избирательной комиссии города Таганрога(западная) Ростовской области» согласно приложению.</w:t>
      </w:r>
    </w:p>
    <w:p w:rsidR="00493C24" w:rsidRDefault="0062353E">
      <w:pPr>
        <w:numPr>
          <w:ilvl w:val="0"/>
          <w:numId w:val="1"/>
        </w:numPr>
        <w:spacing w:line="360" w:lineRule="auto"/>
        <w:ind w:left="0" w:right="145" w:firstLine="567"/>
        <w:jc w:val="both"/>
      </w:pPr>
      <w:r>
        <w:t>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93C24" w:rsidRDefault="00493C24"/>
    <w:p w:rsidR="00493C24" w:rsidRDefault="0062353E">
      <w:pPr>
        <w:spacing w:line="276" w:lineRule="auto"/>
        <w:ind w:firstLine="708"/>
      </w:pPr>
      <w:r>
        <w:t>Пре</w:t>
      </w:r>
      <w:r>
        <w:t>дседатель комиссии</w:t>
      </w:r>
      <w:r>
        <w:tab/>
      </w:r>
      <w:r>
        <w:tab/>
      </w:r>
      <w:r>
        <w:tab/>
        <w:t xml:space="preserve">           </w:t>
      </w:r>
      <w:r>
        <w:tab/>
        <w:t>А.М.Ищенко</w:t>
      </w:r>
    </w:p>
    <w:p w:rsidR="00493C24" w:rsidRDefault="00493C24">
      <w:pPr>
        <w:spacing w:line="276" w:lineRule="auto"/>
      </w:pPr>
    </w:p>
    <w:p w:rsidR="00493C24" w:rsidRDefault="0062353E">
      <w:pPr>
        <w:spacing w:line="276" w:lineRule="auto"/>
        <w:ind w:firstLine="708"/>
        <w:rPr>
          <w:sz w:val="26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Н.В.Мел</w:t>
      </w:r>
      <w:r>
        <w:rPr>
          <w:sz w:val="26"/>
        </w:rPr>
        <w:t>ьникова</w:t>
      </w:r>
    </w:p>
    <w:p w:rsidR="00493C24" w:rsidRDefault="00493C24">
      <w:pPr>
        <w:ind w:left="5103"/>
        <w:jc w:val="center"/>
      </w:pPr>
    </w:p>
    <w:p w:rsidR="00493C24" w:rsidRDefault="0062353E">
      <w:pPr>
        <w:ind w:left="5103"/>
        <w:jc w:val="center"/>
        <w:rPr>
          <w:color w:val="2E2E2E"/>
        </w:rPr>
      </w:pPr>
      <w:r>
        <w:rPr>
          <w:color w:val="2E2E2E"/>
        </w:rPr>
        <w:t>УТВЕРЖДЕН</w:t>
      </w:r>
    </w:p>
    <w:p w:rsidR="00493C24" w:rsidRDefault="0062353E">
      <w:pPr>
        <w:ind w:left="5103"/>
        <w:jc w:val="center"/>
      </w:pPr>
      <w:r>
        <w:rPr>
          <w:color w:val="2E2E2E"/>
        </w:rPr>
        <w:t xml:space="preserve">постановлением Территориальной избирательной комиссии города Таганрога </w:t>
      </w:r>
      <w:r>
        <w:rPr>
          <w:color w:val="2E2E2E"/>
        </w:rPr>
        <w:br/>
        <w:t>от 16.07.2024 г. № 99-2</w:t>
      </w:r>
    </w:p>
    <w:p w:rsidR="00493C24" w:rsidRDefault="00493C24"/>
    <w:p w:rsidR="00493C24" w:rsidRDefault="00493C24">
      <w:pPr>
        <w:keepNext/>
        <w:jc w:val="center"/>
        <w:outlineLvl w:val="3"/>
      </w:pPr>
    </w:p>
    <w:p w:rsidR="00493C24" w:rsidRDefault="00493C24">
      <w:pPr>
        <w:keepNext/>
        <w:jc w:val="center"/>
        <w:outlineLvl w:val="3"/>
      </w:pPr>
    </w:p>
    <w:p w:rsidR="00493C24" w:rsidRDefault="0062353E">
      <w:pPr>
        <w:keepNext/>
        <w:jc w:val="center"/>
        <w:outlineLvl w:val="3"/>
      </w:pPr>
      <w:r>
        <w:t>СОСТАВ</w:t>
      </w:r>
    </w:p>
    <w:p w:rsidR="00493C24" w:rsidRDefault="0062353E">
      <w:pPr>
        <w:jc w:val="center"/>
      </w:pPr>
      <w:r>
        <w:t>Контрольно-ревизионной службы при Территориальной избирательной комиссии города Таганрога</w:t>
      </w:r>
    </w:p>
    <w:p w:rsidR="00493C24" w:rsidRDefault="00493C24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5562"/>
      </w:tblGrid>
      <w:tr w:rsidR="00493C24">
        <w:tc>
          <w:tcPr>
            <w:tcW w:w="3369" w:type="dxa"/>
          </w:tcPr>
          <w:p w:rsidR="00493C24" w:rsidRDefault="0062353E">
            <w:pPr>
              <w:keepNext/>
              <w:tabs>
                <w:tab w:val="left" w:pos="191"/>
                <w:tab w:val="left" w:pos="386"/>
              </w:tabs>
              <w:outlineLvl w:val="0"/>
            </w:pPr>
            <w:r>
              <w:t>Кочиева Надежда Николаевна</w:t>
            </w:r>
          </w:p>
        </w:tc>
        <w:tc>
          <w:tcPr>
            <w:tcW w:w="5562" w:type="dxa"/>
          </w:tcPr>
          <w:p w:rsidR="00493C24" w:rsidRDefault="0062353E">
            <w:pPr>
              <w:jc w:val="both"/>
            </w:pPr>
            <w:r>
              <w:t>заместитель председателя Территориальной избирательной комиссии города Таганрога, руководитель Контрольно-ревизионной службы</w:t>
            </w:r>
          </w:p>
        </w:tc>
      </w:tr>
      <w:tr w:rsidR="00493C24">
        <w:trPr>
          <w:trHeight w:val="283"/>
        </w:trPr>
        <w:tc>
          <w:tcPr>
            <w:tcW w:w="3369" w:type="dxa"/>
          </w:tcPr>
          <w:p w:rsidR="00493C24" w:rsidRDefault="00493C24">
            <w:pPr>
              <w:jc w:val="both"/>
            </w:pPr>
          </w:p>
        </w:tc>
        <w:tc>
          <w:tcPr>
            <w:tcW w:w="5562" w:type="dxa"/>
          </w:tcPr>
          <w:p w:rsidR="00493C24" w:rsidRDefault="00493C24"/>
        </w:tc>
      </w:tr>
      <w:tr w:rsidR="00493C24">
        <w:tc>
          <w:tcPr>
            <w:tcW w:w="3369" w:type="dxa"/>
          </w:tcPr>
          <w:p w:rsidR="00493C24" w:rsidRDefault="0062353E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 xml:space="preserve">Райтбурт </w:t>
            </w:r>
            <w:r>
              <w:t>Елена Игоревна</w:t>
            </w:r>
          </w:p>
        </w:tc>
        <w:tc>
          <w:tcPr>
            <w:tcW w:w="5562" w:type="dxa"/>
          </w:tcPr>
          <w:p w:rsidR="00493C24" w:rsidRDefault="0062353E">
            <w:pPr>
              <w:jc w:val="both"/>
            </w:pPr>
            <w:r>
              <w:t>член Территориальной избирательной комиссии города Таганрога с правом решающего голоса, заместитель руководителя Контрольно-ревизионной службы</w:t>
            </w:r>
          </w:p>
        </w:tc>
      </w:tr>
      <w:tr w:rsidR="00493C24">
        <w:trPr>
          <w:trHeight w:val="283"/>
        </w:trPr>
        <w:tc>
          <w:tcPr>
            <w:tcW w:w="3369" w:type="dxa"/>
          </w:tcPr>
          <w:p w:rsidR="00493C24" w:rsidRDefault="00493C24"/>
        </w:tc>
        <w:tc>
          <w:tcPr>
            <w:tcW w:w="5562" w:type="dxa"/>
          </w:tcPr>
          <w:p w:rsidR="00493C24" w:rsidRDefault="00493C24"/>
        </w:tc>
      </w:tr>
      <w:tr w:rsidR="00493C24">
        <w:tc>
          <w:tcPr>
            <w:tcW w:w="8931" w:type="dxa"/>
            <w:gridSpan w:val="2"/>
            <w:vAlign w:val="center"/>
          </w:tcPr>
          <w:p w:rsidR="00493C24" w:rsidRDefault="0062353E">
            <w:pPr>
              <w:jc w:val="center"/>
            </w:pPr>
            <w:r>
              <w:t>Члены Контрольно-ревизионной службы</w:t>
            </w:r>
          </w:p>
        </w:tc>
      </w:tr>
      <w:tr w:rsidR="00493C24">
        <w:tc>
          <w:tcPr>
            <w:tcW w:w="3369" w:type="dxa"/>
          </w:tcPr>
          <w:p w:rsidR="00493C24" w:rsidRDefault="00493C24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</w:pPr>
          </w:p>
        </w:tc>
        <w:tc>
          <w:tcPr>
            <w:tcW w:w="5562" w:type="dxa"/>
          </w:tcPr>
          <w:p w:rsidR="00493C24" w:rsidRDefault="00493C24">
            <w:pPr>
              <w:jc w:val="both"/>
            </w:pPr>
          </w:p>
        </w:tc>
      </w:tr>
      <w:tr w:rsidR="00493C24">
        <w:tc>
          <w:tcPr>
            <w:tcW w:w="3369" w:type="dxa"/>
          </w:tcPr>
          <w:p w:rsidR="00493C24" w:rsidRDefault="0062353E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</w:pPr>
            <w:r>
              <w:t>Рябых Максим Викторович</w:t>
            </w:r>
          </w:p>
          <w:p w:rsidR="00493C24" w:rsidRDefault="00493C24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</w:pPr>
          </w:p>
        </w:tc>
        <w:tc>
          <w:tcPr>
            <w:tcW w:w="5562" w:type="dxa"/>
          </w:tcPr>
          <w:p w:rsidR="00493C24" w:rsidRDefault="0062353E">
            <w:pPr>
              <w:jc w:val="both"/>
            </w:pPr>
            <w:r>
              <w:t xml:space="preserve">главный государственный </w:t>
            </w:r>
            <w:r>
              <w:t>налоговый инспектр отдела камеральных проверок  №2 ИФНС России по г.Таганрога</w:t>
            </w:r>
          </w:p>
          <w:p w:rsidR="00493C24" w:rsidRDefault="00493C24">
            <w:pPr>
              <w:jc w:val="both"/>
            </w:pPr>
          </w:p>
          <w:p w:rsidR="00493C24" w:rsidRDefault="00493C24">
            <w:pPr>
              <w:jc w:val="both"/>
            </w:pPr>
          </w:p>
        </w:tc>
      </w:tr>
      <w:tr w:rsidR="00493C24">
        <w:tc>
          <w:tcPr>
            <w:tcW w:w="3369" w:type="dxa"/>
          </w:tcPr>
          <w:p w:rsidR="00493C24" w:rsidRDefault="0062353E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</w:pPr>
            <w:r>
              <w:t xml:space="preserve">Чернобровая Татьяна Олеговна </w:t>
            </w:r>
          </w:p>
        </w:tc>
        <w:tc>
          <w:tcPr>
            <w:tcW w:w="5562" w:type="dxa"/>
          </w:tcPr>
          <w:p w:rsidR="00493C24" w:rsidRDefault="0062353E">
            <w:pPr>
              <w:jc w:val="both"/>
            </w:pPr>
            <w:r>
              <w:t>специалист по гражданско-правовому договору</w:t>
            </w:r>
          </w:p>
        </w:tc>
      </w:tr>
    </w:tbl>
    <w:p w:rsidR="00493C24" w:rsidRDefault="0062353E">
      <w:r>
        <w:br w:type="page"/>
      </w:r>
    </w:p>
    <w:p w:rsidR="00493C24" w:rsidRDefault="00493C24"/>
    <w:p w:rsidR="00493C24" w:rsidRDefault="00493C24">
      <w:pPr>
        <w:ind w:left="7787" w:firstLine="708"/>
      </w:pPr>
    </w:p>
    <w:sectPr w:rsidR="00493C24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53E" w:rsidRDefault="0062353E">
      <w:r>
        <w:separator/>
      </w:r>
    </w:p>
  </w:endnote>
  <w:endnote w:type="continuationSeparator" w:id="0">
    <w:p w:rsidR="0062353E" w:rsidRDefault="00623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53E" w:rsidRDefault="0062353E">
      <w:r>
        <w:separator/>
      </w:r>
    </w:p>
  </w:footnote>
  <w:footnote w:type="continuationSeparator" w:id="0">
    <w:p w:rsidR="0062353E" w:rsidRDefault="006235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24" w:rsidRDefault="0062353E">
    <w:pPr>
      <w:pStyle w:val="a5"/>
      <w:jc w:val="right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</w:instrText>
    </w:r>
    <w:r>
      <w:rPr>
        <w:rStyle w:val="af3"/>
      </w:rPr>
      <w:fldChar w:fldCharType="separate"/>
    </w:r>
    <w:r>
      <w:rPr>
        <w:rStyle w:val="af3"/>
      </w:rPr>
      <w:t xml:space="preserve"> </w:t>
    </w:r>
    <w:r>
      <w:rPr>
        <w:rStyle w:val="af3"/>
      </w:rPr>
      <w:fldChar w:fldCharType="end"/>
    </w:r>
  </w:p>
  <w:p w:rsidR="00493C24" w:rsidRDefault="00493C24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24" w:rsidRDefault="0062353E">
    <w:pPr>
      <w:pStyle w:val="a5"/>
      <w:jc w:val="right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</w:instrText>
    </w:r>
    <w:r>
      <w:rPr>
        <w:rStyle w:val="af3"/>
      </w:rPr>
      <w:fldChar w:fldCharType="separate"/>
    </w:r>
    <w:r w:rsidR="006867D9">
      <w:rPr>
        <w:rStyle w:val="af3"/>
        <w:noProof/>
      </w:rPr>
      <w:t>3</w:t>
    </w:r>
    <w:r>
      <w:rPr>
        <w:rStyle w:val="af3"/>
      </w:rPr>
      <w:fldChar w:fldCharType="end"/>
    </w:r>
  </w:p>
  <w:p w:rsidR="00493C24" w:rsidRDefault="00493C24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83B"/>
    <w:multiLevelType w:val="multilevel"/>
    <w:tmpl w:val="0276E86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93C24"/>
    <w:rsid w:val="00493C24"/>
    <w:rsid w:val="0062353E"/>
    <w:rsid w:val="0068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Заголовочек 1"/>
    <w:basedOn w:val="a"/>
    <w:link w:val="13"/>
    <w:pPr>
      <w:spacing w:line="360" w:lineRule="auto"/>
      <w:jc w:val="center"/>
    </w:pPr>
    <w:rPr>
      <w:b/>
      <w:smallCaps/>
      <w:spacing w:val="60"/>
    </w:rPr>
  </w:style>
  <w:style w:type="character" w:customStyle="1" w:styleId="13">
    <w:name w:val="Заголовочек 1"/>
    <w:basedOn w:val="1"/>
    <w:link w:val="12"/>
    <w:rPr>
      <w:b/>
      <w:smallCaps/>
      <w:spacing w:val="60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a3">
    <w:name w:val="Текст выноски Знак"/>
    <w:link w:val="a4"/>
    <w:rPr>
      <w:rFonts w:ascii="Tahoma" w:hAnsi="Tahoma"/>
      <w:sz w:val="16"/>
    </w:rPr>
  </w:style>
  <w:style w:type="character" w:customStyle="1" w:styleId="a4">
    <w:name w:val="Текст выноски Знак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4">
    <w:name w:val="Основной шрифт абзаца1"/>
    <w:link w:val="ConsPlusNonformat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15">
    <w:name w:val="Стиль1"/>
    <w:basedOn w:val="a"/>
    <w:link w:val="16"/>
  </w:style>
  <w:style w:type="character" w:customStyle="1" w:styleId="16">
    <w:name w:val="Стиль1"/>
    <w:basedOn w:val="1"/>
    <w:link w:val="15"/>
    <w:rPr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line="360" w:lineRule="auto"/>
      <w:ind w:left="5529" w:hanging="4962"/>
      <w:jc w:val="both"/>
    </w:pPr>
  </w:style>
  <w:style w:type="character" w:customStyle="1" w:styleId="34">
    <w:name w:val="Основной текст с отступом 3 Знак"/>
    <w:basedOn w:val="1"/>
    <w:link w:val="33"/>
    <w:rPr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7">
    <w:name w:val="Body Text Indent"/>
    <w:basedOn w:val="a"/>
    <w:link w:val="a8"/>
    <w:pPr>
      <w:ind w:left="2832"/>
      <w:jc w:val="both"/>
    </w:pPr>
    <w:rPr>
      <w:b/>
    </w:rPr>
  </w:style>
  <w:style w:type="character" w:customStyle="1" w:styleId="a8">
    <w:name w:val="Основной текст с отступом Знак"/>
    <w:basedOn w:val="1"/>
    <w:link w:val="a7"/>
    <w:rPr>
      <w:b/>
      <w:sz w:val="28"/>
    </w:rPr>
  </w:style>
  <w:style w:type="paragraph" w:styleId="a9">
    <w:name w:val="No Spacing"/>
    <w:link w:val="aa"/>
    <w:rPr>
      <w:rFonts w:ascii="Calibri" w:hAnsi="Calibri"/>
      <w:sz w:val="22"/>
    </w:rPr>
  </w:style>
  <w:style w:type="character" w:customStyle="1" w:styleId="aa">
    <w:name w:val="Без интервала Знак"/>
    <w:link w:val="a9"/>
    <w:rPr>
      <w:rFonts w:ascii="Calibri" w:hAnsi="Calibri"/>
      <w:sz w:val="22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ab">
    <w:name w:val="footer"/>
    <w:basedOn w:val="a"/>
    <w:link w:val="17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1"/>
    <w:link w:val="ab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8">
    <w:name w:val="Гиперссылка1"/>
    <w:link w:val="ac"/>
    <w:rPr>
      <w:color w:val="0000FF"/>
      <w:u w:val="single"/>
    </w:rPr>
  </w:style>
  <w:style w:type="character" w:styleId="ac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d">
    <w:name w:val="Нижний колонтитул Знак"/>
    <w:link w:val="ae"/>
    <w:rPr>
      <w:sz w:val="28"/>
    </w:rPr>
  </w:style>
  <w:style w:type="character" w:customStyle="1" w:styleId="ae">
    <w:name w:val="Нижний колонтитул Знак"/>
    <w:link w:val="ad"/>
    <w:rPr>
      <w:sz w:val="28"/>
    </w:rPr>
  </w:style>
  <w:style w:type="paragraph" w:styleId="af">
    <w:name w:val="Block Text"/>
    <w:basedOn w:val="a"/>
    <w:link w:val="af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0">
    <w:name w:val="Цитата Знак"/>
    <w:basedOn w:val="1"/>
    <w:link w:val="af"/>
    <w:rPr>
      <w:rFonts w:ascii="Times New Roman CYR" w:hAnsi="Times New Roman CYR"/>
      <w:b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line="360" w:lineRule="auto"/>
      <w:jc w:val="both"/>
    </w:pPr>
  </w:style>
  <w:style w:type="character" w:customStyle="1" w:styleId="af2">
    <w:name w:val="Основной текст Знак"/>
    <w:basedOn w:val="1"/>
    <w:link w:val="af1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b">
    <w:name w:val="Номер страницы1"/>
    <w:basedOn w:val="14"/>
    <w:link w:val="af3"/>
  </w:style>
  <w:style w:type="character" w:styleId="af3">
    <w:name w:val="page number"/>
    <w:basedOn w:val="a0"/>
    <w:link w:val="1b"/>
  </w:style>
  <w:style w:type="paragraph" w:styleId="af4">
    <w:name w:val="Balloon Text"/>
    <w:basedOn w:val="a"/>
    <w:link w:val="1c"/>
    <w:rPr>
      <w:rFonts w:ascii="Tahoma" w:hAnsi="Tahoma"/>
      <w:sz w:val="16"/>
    </w:rPr>
  </w:style>
  <w:style w:type="character" w:customStyle="1" w:styleId="1c">
    <w:name w:val="Текст выноски Знак1"/>
    <w:basedOn w:val="1"/>
    <w:link w:val="af4"/>
    <w:rPr>
      <w:rFonts w:ascii="Tahoma" w:hAnsi="Tahoma"/>
      <w:sz w:val="16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Заголовочек 1"/>
    <w:basedOn w:val="a"/>
    <w:link w:val="13"/>
    <w:pPr>
      <w:spacing w:line="360" w:lineRule="auto"/>
      <w:jc w:val="center"/>
    </w:pPr>
    <w:rPr>
      <w:b/>
      <w:smallCaps/>
      <w:spacing w:val="60"/>
    </w:rPr>
  </w:style>
  <w:style w:type="character" w:customStyle="1" w:styleId="13">
    <w:name w:val="Заголовочек 1"/>
    <w:basedOn w:val="1"/>
    <w:link w:val="12"/>
    <w:rPr>
      <w:b/>
      <w:smallCaps/>
      <w:spacing w:val="60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a3">
    <w:name w:val="Текст выноски Знак"/>
    <w:link w:val="a4"/>
    <w:rPr>
      <w:rFonts w:ascii="Tahoma" w:hAnsi="Tahoma"/>
      <w:sz w:val="16"/>
    </w:rPr>
  </w:style>
  <w:style w:type="character" w:customStyle="1" w:styleId="a4">
    <w:name w:val="Текст выноски Знак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4">
    <w:name w:val="Основной шрифт абзаца1"/>
    <w:link w:val="ConsPlusNonformat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15">
    <w:name w:val="Стиль1"/>
    <w:basedOn w:val="a"/>
    <w:link w:val="16"/>
  </w:style>
  <w:style w:type="character" w:customStyle="1" w:styleId="16">
    <w:name w:val="Стиль1"/>
    <w:basedOn w:val="1"/>
    <w:link w:val="15"/>
    <w:rPr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line="360" w:lineRule="auto"/>
      <w:ind w:left="5529" w:hanging="4962"/>
      <w:jc w:val="both"/>
    </w:pPr>
  </w:style>
  <w:style w:type="character" w:customStyle="1" w:styleId="34">
    <w:name w:val="Основной текст с отступом 3 Знак"/>
    <w:basedOn w:val="1"/>
    <w:link w:val="33"/>
    <w:rPr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7">
    <w:name w:val="Body Text Indent"/>
    <w:basedOn w:val="a"/>
    <w:link w:val="a8"/>
    <w:pPr>
      <w:ind w:left="2832"/>
      <w:jc w:val="both"/>
    </w:pPr>
    <w:rPr>
      <w:b/>
    </w:rPr>
  </w:style>
  <w:style w:type="character" w:customStyle="1" w:styleId="a8">
    <w:name w:val="Основной текст с отступом Знак"/>
    <w:basedOn w:val="1"/>
    <w:link w:val="a7"/>
    <w:rPr>
      <w:b/>
      <w:sz w:val="28"/>
    </w:rPr>
  </w:style>
  <w:style w:type="paragraph" w:styleId="a9">
    <w:name w:val="No Spacing"/>
    <w:link w:val="aa"/>
    <w:rPr>
      <w:rFonts w:ascii="Calibri" w:hAnsi="Calibri"/>
      <w:sz w:val="22"/>
    </w:rPr>
  </w:style>
  <w:style w:type="character" w:customStyle="1" w:styleId="aa">
    <w:name w:val="Без интервала Знак"/>
    <w:link w:val="a9"/>
    <w:rPr>
      <w:rFonts w:ascii="Calibri" w:hAnsi="Calibri"/>
      <w:sz w:val="22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ab">
    <w:name w:val="footer"/>
    <w:basedOn w:val="a"/>
    <w:link w:val="17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1"/>
    <w:link w:val="ab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8">
    <w:name w:val="Гиперссылка1"/>
    <w:link w:val="ac"/>
    <w:rPr>
      <w:color w:val="0000FF"/>
      <w:u w:val="single"/>
    </w:rPr>
  </w:style>
  <w:style w:type="character" w:styleId="ac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d">
    <w:name w:val="Нижний колонтитул Знак"/>
    <w:link w:val="ae"/>
    <w:rPr>
      <w:sz w:val="28"/>
    </w:rPr>
  </w:style>
  <w:style w:type="character" w:customStyle="1" w:styleId="ae">
    <w:name w:val="Нижний колонтитул Знак"/>
    <w:link w:val="ad"/>
    <w:rPr>
      <w:sz w:val="28"/>
    </w:rPr>
  </w:style>
  <w:style w:type="paragraph" w:styleId="af">
    <w:name w:val="Block Text"/>
    <w:basedOn w:val="a"/>
    <w:link w:val="af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0">
    <w:name w:val="Цитата Знак"/>
    <w:basedOn w:val="1"/>
    <w:link w:val="af"/>
    <w:rPr>
      <w:rFonts w:ascii="Times New Roman CYR" w:hAnsi="Times New Roman CYR"/>
      <w:b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line="360" w:lineRule="auto"/>
      <w:jc w:val="both"/>
    </w:pPr>
  </w:style>
  <w:style w:type="character" w:customStyle="1" w:styleId="af2">
    <w:name w:val="Основной текст Знак"/>
    <w:basedOn w:val="1"/>
    <w:link w:val="af1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b">
    <w:name w:val="Номер страницы1"/>
    <w:basedOn w:val="14"/>
    <w:link w:val="af3"/>
  </w:style>
  <w:style w:type="character" w:styleId="af3">
    <w:name w:val="page number"/>
    <w:basedOn w:val="a0"/>
    <w:link w:val="1b"/>
  </w:style>
  <w:style w:type="paragraph" w:styleId="af4">
    <w:name w:val="Balloon Text"/>
    <w:basedOn w:val="a"/>
    <w:link w:val="1c"/>
    <w:rPr>
      <w:rFonts w:ascii="Tahoma" w:hAnsi="Tahoma"/>
      <w:sz w:val="16"/>
    </w:rPr>
  </w:style>
  <w:style w:type="character" w:customStyle="1" w:styleId="1c">
    <w:name w:val="Текст выноски Знак1"/>
    <w:basedOn w:val="1"/>
    <w:link w:val="af4"/>
    <w:rPr>
      <w:rFonts w:ascii="Tahoma" w:hAnsi="Tahoma"/>
      <w:sz w:val="16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2024-07-26T09:22:00Z</dcterms:created>
  <dcterms:modified xsi:type="dcterms:W3CDTF">2024-07-26T09:22:00Z</dcterms:modified>
</cp:coreProperties>
</file>