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A0" w:rsidRDefault="002A2FDA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0A0" w:rsidRDefault="002A2FDA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E050A0" w:rsidRDefault="002A2FD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E050A0" w:rsidRDefault="00E050A0">
      <w:pPr>
        <w:jc w:val="center"/>
        <w:rPr>
          <w:b/>
        </w:rPr>
      </w:pPr>
    </w:p>
    <w:p w:rsidR="00E050A0" w:rsidRDefault="00E050A0">
      <w:pPr>
        <w:jc w:val="center"/>
        <w:rPr>
          <w:b/>
          <w:sz w:val="26"/>
        </w:rPr>
      </w:pPr>
    </w:p>
    <w:p w:rsidR="00E050A0" w:rsidRDefault="002A2FDA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E050A0" w:rsidRDefault="00E050A0">
      <w:pPr>
        <w:pStyle w:val="a4"/>
        <w:jc w:val="center"/>
        <w:rPr>
          <w:rFonts w:ascii="Times New Roman" w:hAnsi="Times New Roman"/>
          <w:b/>
          <w:sz w:val="28"/>
        </w:rPr>
      </w:pPr>
    </w:p>
    <w:p w:rsidR="00E050A0" w:rsidRDefault="002A2FDA">
      <w:pPr>
        <w:pStyle w:val="a4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79-1</w:t>
      </w:r>
    </w:p>
    <w:p w:rsidR="00E050A0" w:rsidRDefault="002A2FDA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050A0" w:rsidRDefault="00E050A0">
      <w:pPr>
        <w:pStyle w:val="a4"/>
        <w:jc w:val="center"/>
        <w:rPr>
          <w:rFonts w:ascii="Times New Roman" w:hAnsi="Times New Roman"/>
          <w:sz w:val="28"/>
        </w:rPr>
      </w:pPr>
    </w:p>
    <w:p w:rsidR="00E050A0" w:rsidRDefault="002A2FDA">
      <w:pPr>
        <w:pStyle w:val="16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2267 города Таганрога Ростовской области</w:t>
      </w:r>
    </w:p>
    <w:p w:rsidR="00E050A0" w:rsidRDefault="00E050A0">
      <w:pPr>
        <w:pStyle w:val="a6"/>
      </w:pPr>
    </w:p>
    <w:p w:rsidR="00E050A0" w:rsidRDefault="002A2FDA">
      <w:pPr>
        <w:ind w:firstLine="708"/>
        <w:jc w:val="both"/>
      </w:pPr>
      <w:r>
        <w:t>В связи с досрочным прекращением полномочий председателя участковой избирательной комиссии избирательного уч</w:t>
      </w:r>
      <w:r>
        <w:t>астка № 2267</w:t>
      </w:r>
      <w:r>
        <w:br/>
        <w:t>Шведовой Натальи Николаевны (</w:t>
      </w:r>
      <w:r>
        <w:rPr>
          <w:color w:val="000000" w:themeColor="text1"/>
        </w:rPr>
        <w:t>постановление № 77-25 от 05.02.2023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</w:t>
      </w:r>
      <w:r>
        <w:t xml:space="preserve">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</w:t>
      </w:r>
      <w:r>
        <w:rPr>
          <w:spacing w:val="1"/>
        </w:rPr>
        <w:t xml:space="preserve">сия города Таганрога (западная) Ростовской области </w:t>
      </w:r>
    </w:p>
    <w:p w:rsidR="00E050A0" w:rsidRDefault="00E050A0">
      <w:pPr>
        <w:pStyle w:val="14-15"/>
        <w:spacing w:line="240" w:lineRule="auto"/>
        <w:ind w:firstLine="567"/>
        <w:rPr>
          <w:rFonts w:ascii="Times New Roman" w:hAnsi="Times New Roman"/>
          <w:sz w:val="28"/>
        </w:rPr>
      </w:pPr>
    </w:p>
    <w:p w:rsidR="00E050A0" w:rsidRDefault="002A2FDA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E050A0" w:rsidRDefault="00E050A0">
      <w:pPr>
        <w:jc w:val="both"/>
      </w:pPr>
    </w:p>
    <w:p w:rsidR="00E050A0" w:rsidRDefault="00E050A0">
      <w:pPr>
        <w:jc w:val="both"/>
      </w:pPr>
    </w:p>
    <w:p w:rsidR="00E050A0" w:rsidRDefault="002A2FDA">
      <w:pPr>
        <w:pStyle w:val="aa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2267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 Волкову Дарью Владимировну, выдвинутая в состав собранием избирателей по месту жительства, с 07.02.2024г.</w:t>
      </w:r>
    </w:p>
    <w:p w:rsidR="00E050A0" w:rsidRDefault="002A2FDA">
      <w:pPr>
        <w:pStyle w:val="aa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</w:t>
      </w:r>
      <w:r>
        <w:rPr>
          <w:rFonts w:ascii="Times New Roman" w:hAnsi="Times New Roman"/>
          <w:sz w:val="28"/>
        </w:rPr>
        <w:t>ссию избирательного участка, участка референдума № 2267 города Таганрога Ростовской области.</w:t>
      </w:r>
    </w:p>
    <w:p w:rsidR="00E050A0" w:rsidRDefault="002A2FDA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Разместить настоящее постановление на сайте Территориальной избирательной комиссии города Таганрога (западная) Ростовской области  в информационно-телекоммуникацио</w:t>
      </w:r>
      <w:r>
        <w:t>нной сети «Интернет».</w:t>
      </w:r>
    </w:p>
    <w:p w:rsidR="00E050A0" w:rsidRDefault="00E050A0">
      <w:pPr>
        <w:spacing w:line="276" w:lineRule="auto"/>
        <w:ind w:firstLine="709"/>
        <w:jc w:val="both"/>
      </w:pPr>
    </w:p>
    <w:p w:rsidR="00E050A0" w:rsidRDefault="002A2FDA">
      <w:pPr>
        <w:pStyle w:val="aa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E050A0" w:rsidRDefault="00E050A0">
      <w:pPr>
        <w:spacing w:line="276" w:lineRule="auto"/>
        <w:ind w:firstLine="709"/>
        <w:jc w:val="both"/>
      </w:pPr>
    </w:p>
    <w:p w:rsidR="00E050A0" w:rsidRDefault="00E050A0">
      <w:pPr>
        <w:pStyle w:val="aa"/>
        <w:rPr>
          <w:rFonts w:ascii="Times New Roman" w:hAnsi="Times New Roman"/>
          <w:sz w:val="28"/>
        </w:rPr>
      </w:pPr>
    </w:p>
    <w:p w:rsidR="00E050A0" w:rsidRDefault="00E050A0">
      <w:pPr>
        <w:pStyle w:val="a4"/>
        <w:ind w:left="927" w:firstLine="0"/>
        <w:jc w:val="left"/>
        <w:rPr>
          <w:rFonts w:ascii="Times New Roman" w:hAnsi="Times New Roman"/>
          <w:sz w:val="28"/>
        </w:rPr>
      </w:pPr>
    </w:p>
    <w:p w:rsidR="00E050A0" w:rsidRDefault="002A2FDA">
      <w:pPr>
        <w:pStyle w:val="a4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050A0" w:rsidRDefault="00E050A0">
      <w:pPr>
        <w:pStyle w:val="a4"/>
        <w:ind w:firstLine="0"/>
        <w:jc w:val="left"/>
        <w:rPr>
          <w:rFonts w:ascii="Times New Roman" w:hAnsi="Times New Roman"/>
          <w:sz w:val="28"/>
        </w:rPr>
      </w:pPr>
    </w:p>
    <w:p w:rsidR="00E050A0" w:rsidRDefault="002A2FDA">
      <w:pPr>
        <w:pStyle w:val="a4"/>
        <w:ind w:firstLine="0"/>
        <w:jc w:val="left"/>
      </w:pPr>
      <w:r>
        <w:rPr>
          <w:rFonts w:ascii="Times New Roman" w:hAnsi="Times New Roman"/>
          <w:sz w:val="28"/>
        </w:rPr>
        <w:t>Секретарь комис</w:t>
      </w:r>
      <w:r>
        <w:rPr>
          <w:rFonts w:ascii="Times New Roman" w:hAnsi="Times New Roman"/>
          <w:sz w:val="28"/>
        </w:rPr>
        <w:t>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sectPr w:rsidR="00E050A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56C5F"/>
    <w:multiLevelType w:val="multilevel"/>
    <w:tmpl w:val="87986FD4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E050A0"/>
    <w:rsid w:val="002A2FDA"/>
    <w:rsid w:val="00E0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7">
    <w:name w:val="Основной текст Знак"/>
    <w:basedOn w:val="1"/>
    <w:link w:val="a6"/>
    <w:rPr>
      <w:rFonts w:asciiTheme="minorHAnsi" w:hAnsiTheme="minorHAns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List Paragraph"/>
    <w:basedOn w:val="a"/>
    <w:link w:val="ab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b">
    <w:name w:val="Абзац списка Знак"/>
    <w:basedOn w:val="1"/>
    <w:link w:val="aa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Заголовок1"/>
    <w:basedOn w:val="a"/>
    <w:next w:val="a6"/>
    <w:link w:val="17"/>
    <w:pPr>
      <w:keepNext/>
      <w:widowControl w:val="0"/>
      <w:spacing w:before="240" w:after="120"/>
    </w:pPr>
    <w:rPr>
      <w:rFonts w:ascii="Arial" w:hAnsi="Arial"/>
    </w:rPr>
  </w:style>
  <w:style w:type="character" w:customStyle="1" w:styleId="17">
    <w:name w:val="Заголовок1"/>
    <w:basedOn w:val="1"/>
    <w:link w:val="16"/>
    <w:rPr>
      <w:rFonts w:ascii="Arial" w:hAnsi="Arial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7">
    <w:name w:val="Основной текст Знак"/>
    <w:basedOn w:val="1"/>
    <w:link w:val="a6"/>
    <w:rPr>
      <w:rFonts w:asciiTheme="minorHAnsi" w:hAnsiTheme="minorHAns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List Paragraph"/>
    <w:basedOn w:val="a"/>
    <w:link w:val="ab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b">
    <w:name w:val="Абзац списка Знак"/>
    <w:basedOn w:val="1"/>
    <w:link w:val="aa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Заголовок1"/>
    <w:basedOn w:val="a"/>
    <w:next w:val="a6"/>
    <w:link w:val="17"/>
    <w:pPr>
      <w:keepNext/>
      <w:widowControl w:val="0"/>
      <w:spacing w:before="240" w:after="120"/>
    </w:pPr>
    <w:rPr>
      <w:rFonts w:ascii="Arial" w:hAnsi="Arial"/>
    </w:rPr>
  </w:style>
  <w:style w:type="character" w:customStyle="1" w:styleId="17">
    <w:name w:val="Заголовок1"/>
    <w:basedOn w:val="1"/>
    <w:link w:val="16"/>
    <w:rPr>
      <w:rFonts w:ascii="Arial" w:hAnsi="Arial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2024-02-22T10:47:00Z</dcterms:created>
  <dcterms:modified xsi:type="dcterms:W3CDTF">2024-02-22T10:47:00Z</dcterms:modified>
</cp:coreProperties>
</file>