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1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</w:t>
      </w:r>
      <w:r>
        <w:rPr>
          <w:rFonts w:ascii="Times New Roman" w:hAnsi="Times New Roman"/>
          <w:b w:val="1"/>
          <w:sz w:val="28"/>
        </w:rPr>
        <w:t>ЗАПАДНАЯ</w:t>
      </w:r>
      <w:r>
        <w:rPr>
          <w:rFonts w:ascii="Times New Roman" w:hAnsi="Times New Roman"/>
          <w:b w:val="1"/>
          <w:sz w:val="28"/>
        </w:rPr>
        <w:t>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1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 июля 2026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№ 4-3</w:t>
      </w:r>
    </w:p>
    <w:p w14:paraId="08000000">
      <w:pPr>
        <w:pStyle w:val="Style_1"/>
        <w:widowControl w:val="1"/>
        <w:ind/>
        <w:jc w:val="left"/>
        <w:rPr>
          <w:rFonts w:ascii="Times New Roman" w:hAnsi="Times New Roman"/>
          <w:sz w:val="28"/>
        </w:rPr>
      </w:pPr>
    </w:p>
    <w:p w14:paraId="09000000">
      <w:pPr>
        <w:pStyle w:val="Style_1"/>
        <w:widowControl w:val="1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A000000">
      <w:pPr>
        <w:pStyle w:val="Style_1"/>
        <w:widowControl w:val="1"/>
        <w:ind/>
        <w:jc w:val="center"/>
        <w:rPr>
          <w:rFonts w:ascii="Times New Roman" w:hAnsi="Times New Roman"/>
          <w:sz w:val="28"/>
        </w:rPr>
      </w:pPr>
    </w:p>
    <w:p w14:paraId="0B000000">
      <w:pPr>
        <w:pStyle w:val="Style_2"/>
        <w:widowControl w:val="1"/>
        <w:tabs>
          <w:tab w:leader="none" w:pos="2268" w:val="left"/>
          <w:tab w:leader="none" w:pos="7938" w:val="left"/>
        </w:tabs>
        <w:ind w:left="2268" w:right="1418"/>
        <w:jc w:val="both"/>
        <w:rPr>
          <w:vertAlign w:val="superscript"/>
        </w:rPr>
      </w:pPr>
      <w:r>
        <w:rPr>
          <w:rFonts w:ascii="Times New Roman" w:hAnsi="Times New Roman"/>
          <w:b w:val="1"/>
          <w:sz w:val="28"/>
        </w:rPr>
        <w:t xml:space="preserve">О внесении изменений в постановление Территориальной избирательной комиссии города </w:t>
      </w:r>
      <w:r>
        <w:rPr>
          <w:rFonts w:ascii="Times New Roman" w:hAnsi="Times New Roman"/>
          <w:b w:val="1"/>
          <w:sz w:val="28"/>
        </w:rPr>
        <w:t xml:space="preserve">Таганрога от </w:t>
      </w:r>
      <w:r>
        <w:rPr>
          <w:rFonts w:ascii="Times New Roman" w:hAnsi="Times New Roman"/>
          <w:b w:val="1"/>
          <w:sz w:val="28"/>
        </w:rPr>
        <w:t>26.05.2023г № 46-1</w:t>
      </w:r>
      <w:r>
        <w:rPr>
          <w:rFonts w:ascii="Times New Roman" w:hAnsi="Times New Roman"/>
          <w:b w:val="1"/>
          <w:sz w:val="28"/>
        </w:rPr>
        <w:br/>
      </w:r>
      <w:r>
        <w:rPr>
          <w:rFonts w:ascii="Times New Roman" w:hAnsi="Times New Roman"/>
          <w:b w:val="1"/>
          <w:sz w:val="28"/>
        </w:rPr>
        <w:t xml:space="preserve">«О формировании участковой </w:t>
      </w:r>
      <w:r>
        <w:rPr>
          <w:rFonts w:ascii="Times New Roman" w:hAnsi="Times New Roman"/>
          <w:b w:val="1"/>
          <w:sz w:val="28"/>
        </w:rPr>
        <w:t>избирательной комиссии избирательного участка, участка референдума № 2</w:t>
      </w:r>
      <w:r>
        <w:rPr>
          <w:rFonts w:ascii="Times New Roman" w:hAnsi="Times New Roman"/>
          <w:b w:val="1"/>
          <w:sz w:val="28"/>
        </w:rPr>
        <w:t>219»</w:t>
      </w:r>
    </w:p>
    <w:p w14:paraId="0C000000">
      <w:pPr>
        <w:pStyle w:val="Style_3"/>
        <w:widowControl w:val="1"/>
        <w:spacing w:line="360" w:lineRule="auto"/>
        <w:ind w:firstLine="708" w:left="0"/>
        <w:jc w:val="both"/>
      </w:pPr>
    </w:p>
    <w:p w14:paraId="0D000000">
      <w:pPr>
        <w:pStyle w:val="Style_3"/>
        <w:widowControl w:val="1"/>
        <w:spacing w:line="360" w:lineRule="auto"/>
        <w:ind w:firstLine="708" w:left="0"/>
        <w:jc w:val="both"/>
      </w:pPr>
      <w:r>
        <w:t xml:space="preserve">В связи с </w:t>
      </w:r>
      <w:r>
        <w:t>расторжением</w:t>
      </w:r>
      <w:r>
        <w:t xml:space="preserve"> брака (Свидетельство о </w:t>
      </w:r>
      <w:r>
        <w:t>расторжении</w:t>
      </w:r>
      <w:r>
        <w:t xml:space="preserve"> брака      </w:t>
      </w:r>
      <w:r>
        <w:t xml:space="preserve">№ </w:t>
      </w:r>
      <w:r>
        <w:t>III</w:t>
      </w:r>
      <w:r>
        <w:t xml:space="preserve"> – АН № 683007 от 09 мая 2025</w:t>
      </w:r>
      <w:r>
        <w:t xml:space="preserve"> </w:t>
      </w:r>
      <w:r>
        <w:t>г.) 96100061 отделом</w:t>
      </w:r>
      <w:r>
        <w:rPr>
          <w:color w:val="FF0000"/>
        </w:rPr>
        <w:t xml:space="preserve">  </w:t>
      </w:r>
      <w:r>
        <w:t>ЗАГС города Таганрога Ростовской области и  изменением фамилии члена участковой избирательной комиссии избирательного уча</w:t>
      </w:r>
      <w:r>
        <w:t>стка, участка референдума № 2219</w:t>
      </w:r>
      <w:r>
        <w:t xml:space="preserve"> с правом решающего голоса Карапетян Натальи  Игоревны</w:t>
      </w:r>
      <w:r>
        <w:t>, Территориальная избирательная комиссия города Таганрога</w:t>
      </w:r>
      <w:r>
        <w:t xml:space="preserve"> (западная) Ростовской области</w:t>
      </w:r>
      <w:r>
        <w:t xml:space="preserve"> </w:t>
      </w:r>
    </w:p>
    <w:p w14:paraId="0E000000">
      <w:pPr>
        <w:pStyle w:val="Style_3"/>
        <w:widowControl w:val="1"/>
        <w:spacing w:line="276" w:lineRule="auto"/>
        <w:ind w:left="0"/>
        <w:jc w:val="center"/>
        <w:rPr>
          <w:b w:val="1"/>
        </w:rPr>
      </w:pPr>
    </w:p>
    <w:p w14:paraId="0F000000">
      <w:pPr>
        <w:pStyle w:val="Style_3"/>
        <w:widowControl w:val="1"/>
        <w:spacing w:line="276" w:lineRule="auto"/>
        <w:ind w:left="0"/>
        <w:jc w:val="center"/>
        <w:rPr>
          <w:b w:val="1"/>
        </w:rPr>
      </w:pPr>
      <w:r>
        <w:rPr>
          <w:b w:val="1"/>
        </w:rPr>
        <w:t>ПОСТАНОВИЛА:</w:t>
      </w:r>
    </w:p>
    <w:p w14:paraId="10000000">
      <w:pPr>
        <w:widowControl w:val="1"/>
        <w:spacing w:line="360" w:lineRule="auto"/>
        <w:ind w:firstLine="709"/>
        <w:jc w:val="both"/>
      </w:pPr>
    </w:p>
    <w:p w14:paraId="11000000">
      <w:pPr>
        <w:widowControl w:val="1"/>
        <w:spacing w:line="360" w:lineRule="auto"/>
        <w:ind w:firstLine="709"/>
        <w:jc w:val="both"/>
      </w:pPr>
      <w:r>
        <w:t>1. В пункте 1 постановления Территориальной избирательной комиссии города</w:t>
      </w:r>
      <w:r>
        <w:t xml:space="preserve"> Таганрога от 26.05.2023г № 46-1</w:t>
      </w:r>
      <w:r>
        <w:t xml:space="preserve"> «О формировании участковой избирательной комиссии избирательного уча</w:t>
      </w:r>
      <w:r>
        <w:t>стка, участка референдума № 2219</w:t>
      </w:r>
      <w:r>
        <w:t>» слов</w:t>
      </w:r>
      <w:r>
        <w:t>о «</w:t>
      </w:r>
      <w:r>
        <w:t>Карапетян</w:t>
      </w:r>
      <w:r>
        <w:t xml:space="preserve">» </w:t>
      </w:r>
      <w:r>
        <w:t>заменить на слово</w:t>
      </w:r>
      <w:r>
        <w:t xml:space="preserve"> «</w:t>
      </w:r>
      <w:r>
        <w:t>Кучеренко</w:t>
      </w:r>
      <w:r>
        <w:t>».</w:t>
      </w:r>
    </w:p>
    <w:p w14:paraId="12000000">
      <w:pPr>
        <w:widowControl w:val="1"/>
        <w:spacing w:line="360" w:lineRule="auto"/>
        <w:ind w:firstLine="709"/>
        <w:jc w:val="both"/>
      </w:pPr>
    </w:p>
    <w:p w14:paraId="13000000">
      <w:pPr>
        <w:widowControl w:val="1"/>
        <w:spacing w:line="360" w:lineRule="auto"/>
        <w:ind w:firstLine="709"/>
        <w:jc w:val="both"/>
      </w:pPr>
      <w:r>
        <w:t>2. Направить настоящее постановление в участковую избирательную комиссию избирательного уча</w:t>
      </w:r>
      <w:r>
        <w:t>стка, участка референдума № 2219</w:t>
      </w:r>
      <w:r>
        <w:t>.</w:t>
      </w:r>
    </w:p>
    <w:p w14:paraId="14000000">
      <w:pPr>
        <w:widowControl w:val="1"/>
        <w:spacing w:line="360" w:lineRule="auto"/>
        <w:ind w:firstLine="709"/>
        <w:jc w:val="both"/>
        <w:rPr>
          <w:shd w:fill="F8D957" w:val="clear"/>
        </w:rPr>
      </w:pPr>
      <w:r>
        <w:t>3.</w:t>
      </w:r>
      <w:r>
        <w:t xml:space="preserve"> </w:t>
      </w:r>
      <w: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t>западная</w:t>
      </w:r>
      <w:r>
        <w:t xml:space="preserve">) Ростовской области </w:t>
      </w:r>
      <w:r>
        <w:t>Мельниковой Н.В.</w:t>
      </w:r>
    </w:p>
    <w:p w14:paraId="15000000">
      <w:pPr>
        <w:widowControl w:val="1"/>
        <w:spacing w:line="360" w:lineRule="auto"/>
        <w:ind w:firstLine="709"/>
        <w:jc w:val="both"/>
      </w:pPr>
    </w:p>
    <w:p w14:paraId="16000000">
      <w:pPr>
        <w:widowControl w:val="1"/>
        <w:ind w:firstLine="709"/>
        <w:jc w:val="both"/>
      </w:pPr>
    </w:p>
    <w:p w14:paraId="17000000">
      <w:pPr>
        <w:widowControl w:val="1"/>
        <w:ind/>
        <w:jc w:val="both"/>
      </w:pPr>
    </w:p>
    <w:p w14:paraId="18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А.М. Ищенко</w:t>
      </w:r>
    </w:p>
    <w:p w14:paraId="19000000">
      <w:pPr>
        <w:pStyle w:val="Style_1"/>
        <w:rPr>
          <w:rFonts w:ascii="Times New Roman" w:hAnsi="Times New Roman"/>
          <w:sz w:val="28"/>
        </w:rPr>
      </w:pPr>
    </w:p>
    <w:p w14:paraId="1A000000">
      <w:pPr>
        <w:pStyle w:val="Style_1"/>
        <w:rPr>
          <w:rFonts w:ascii="Times New Roman" w:hAnsi="Times New Roman"/>
          <w:sz w:val="28"/>
        </w:rPr>
      </w:pPr>
    </w:p>
    <w:p w14:paraId="1B000000">
      <w:pPr>
        <w:pStyle w:val="Style_1"/>
        <w:rPr>
          <w:rFonts w:ascii="Times New Roman" w:hAnsi="Times New Roman"/>
          <w:sz w:val="28"/>
          <w:shd w:fill="F8D957" w:val="clear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 Мельникова</w:t>
      </w:r>
    </w:p>
    <w:p w14:paraId="1C000000"/>
    <w:p w14:paraId="1D000000"/>
    <w:p w14:paraId="1E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pPr>
      <w:widowControl w:val="1"/>
      <w:spacing w:after="0" w:line="240" w:lineRule="auto"/>
      <w:ind/>
    </w:pPr>
    <w:rPr>
      <w:rFonts w:ascii="Times New Roman" w:hAnsi="Times New Roman"/>
      <w:sz w:val="28"/>
    </w:rPr>
  </w:style>
  <w:style w:default="1" w:styleId="Style_4_ch" w:type="character">
    <w:name w:val="Normal"/>
    <w:link w:val="Style_4"/>
    <w:rPr>
      <w:rFonts w:ascii="Times New Roman" w:hAnsi="Times New Roman"/>
      <w:sz w:val="28"/>
    </w:rPr>
  </w:style>
  <w:style w:styleId="Style_5" w:type="paragraph">
    <w:name w:val="toc 2"/>
    <w:next w:val="Style_4"/>
    <w:link w:val="Style_5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Balloon Text"/>
    <w:basedOn w:val="Style_4"/>
    <w:link w:val="Style_6_ch"/>
    <w:rPr>
      <w:rFonts w:ascii="Tahoma" w:hAnsi="Tahoma"/>
      <w:sz w:val="16"/>
    </w:rPr>
  </w:style>
  <w:style w:styleId="Style_6_ch" w:type="character">
    <w:name w:val="Balloon Text"/>
    <w:basedOn w:val="Style_4_ch"/>
    <w:link w:val="Style_6"/>
    <w:rPr>
      <w:rFonts w:ascii="Tahoma" w:hAnsi="Tahoma"/>
      <w:sz w:val="16"/>
    </w:rPr>
  </w:style>
  <w:style w:styleId="Style_7" w:type="paragraph">
    <w:name w:val="toc 4"/>
    <w:next w:val="Style_4"/>
    <w:link w:val="Style_7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4"/>
    <w:link w:val="Style_8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4"/>
    <w:link w:val="Style_9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Block Text"/>
    <w:basedOn w:val="Style_4"/>
    <w:link w:val="Style_12_ch"/>
    <w:pPr>
      <w:widowControl w:val="1"/>
      <w:tabs>
        <w:tab w:leader="none" w:pos="7938" w:val="left"/>
      </w:tabs>
      <w:ind w:left="2410" w:right="2268"/>
      <w:jc w:val="both"/>
    </w:pPr>
    <w:rPr>
      <w:b w:val="1"/>
    </w:rPr>
  </w:style>
  <w:style w:styleId="Style_12_ch" w:type="character">
    <w:name w:val="Block Text"/>
    <w:basedOn w:val="Style_4_ch"/>
    <w:link w:val="Style_12"/>
    <w:rPr>
      <w:b w:val="1"/>
    </w:rPr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14" w:type="paragraph">
    <w:name w:val="toc 3"/>
    <w:next w:val="Style_4"/>
    <w:link w:val="Style_14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15" w:type="paragraph">
    <w:name w:val="heading 5"/>
    <w:next w:val="Style_4"/>
    <w:link w:val="Style_15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2" w:type="paragraph">
    <w:name w:val="ConsNonformat"/>
    <w:link w:val="Style_2_ch"/>
    <w:pPr>
      <w:widowControl w:val="0"/>
      <w:spacing w:after="0" w:line="240" w:lineRule="auto"/>
      <w:ind/>
    </w:pPr>
    <w:rPr>
      <w:rFonts w:ascii="Courier New" w:hAnsi="Courier New"/>
      <w:sz w:val="20"/>
    </w:rPr>
  </w:style>
  <w:style w:styleId="Style_2_ch" w:type="character">
    <w:name w:val="ConsNonformat"/>
    <w:link w:val="Style_2"/>
    <w:rPr>
      <w:rFonts w:ascii="Courier New" w:hAnsi="Courier New"/>
      <w:sz w:val="20"/>
    </w:rPr>
  </w:style>
  <w:style w:styleId="Style_16" w:type="paragraph">
    <w:name w:val="heading 1"/>
    <w:next w:val="Style_4"/>
    <w:link w:val="Style_16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3" w:type="paragraph">
    <w:name w:val="List Paragraph"/>
    <w:basedOn w:val="Style_4"/>
    <w:link w:val="Style_3_ch"/>
    <w:pPr>
      <w:widowControl w:val="1"/>
      <w:ind w:left="720"/>
      <w:contextualSpacing w:val="1"/>
    </w:pPr>
  </w:style>
  <w:style w:styleId="Style_3_ch" w:type="character">
    <w:name w:val="List Paragraph"/>
    <w:basedOn w:val="Style_4_ch"/>
    <w:link w:val="Style_3"/>
  </w:style>
  <w:style w:styleId="Style_17" w:type="paragraph">
    <w:name w:val="Hyperlink"/>
    <w:link w:val="Style_17_ch"/>
    <w:rPr>
      <w:color w:val="0000FF"/>
      <w:u w:val="single"/>
    </w:rPr>
  </w:style>
  <w:style w:styleId="Style_17_ch" w:type="character">
    <w:name w:val="Hyperlink"/>
    <w:link w:val="Style_17"/>
    <w:rPr>
      <w:color w:val="0000FF"/>
      <w:u w:val="single"/>
    </w:rPr>
  </w:style>
  <w:style w:styleId="Style_18" w:type="paragraph">
    <w:name w:val="Footnote"/>
    <w:link w:val="Style_18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4"/>
    <w:link w:val="Style_19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Header and Footer"/>
    <w:link w:val="Style_20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0_ch" w:type="character">
    <w:name w:val="Header and Footer"/>
    <w:link w:val="Style_20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1"/>
      <w:spacing w:after="0" w:line="240" w:lineRule="auto"/>
      <w:ind w:firstLine="567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1" w:type="paragraph">
    <w:name w:val="toc 9"/>
    <w:next w:val="Style_4"/>
    <w:link w:val="Style_21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22" w:type="paragraph">
    <w:name w:val="toc 8"/>
    <w:next w:val="Style_4"/>
    <w:link w:val="Style_22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3" w:type="paragraph">
    <w:name w:val="toc 5"/>
    <w:next w:val="Style_4"/>
    <w:link w:val="Style_23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FR2"/>
    <w:link w:val="Style_24_ch"/>
    <w:pPr>
      <w:widowControl w:val="0"/>
      <w:spacing w:after="0" w:before="440" w:line="336" w:lineRule="auto"/>
      <w:ind w:firstLine="880"/>
      <w:jc w:val="both"/>
    </w:pPr>
    <w:rPr>
      <w:rFonts w:ascii="Arial" w:hAnsi="Arial"/>
    </w:rPr>
  </w:style>
  <w:style w:styleId="Style_24_ch" w:type="character">
    <w:name w:val="FR2"/>
    <w:link w:val="Style_24"/>
    <w:rPr>
      <w:rFonts w:ascii="Arial" w:hAnsi="Arial"/>
    </w:rPr>
  </w:style>
  <w:style w:styleId="Style_25" w:type="paragraph">
    <w:name w:val="Subtitle"/>
    <w:next w:val="Style_4"/>
    <w:link w:val="Style_25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5_ch" w:type="character">
    <w:name w:val="Subtitle"/>
    <w:link w:val="Style_25"/>
    <w:rPr>
      <w:rFonts w:ascii="XO Thames" w:hAnsi="XO Thames"/>
      <w:i w:val="1"/>
      <w:sz w:val="24"/>
    </w:rPr>
  </w:style>
  <w:style w:styleId="Style_26" w:type="paragraph">
    <w:name w:val="Title"/>
    <w:next w:val="Style_4"/>
    <w:link w:val="Style_26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6_ch" w:type="character">
    <w:name w:val="Title"/>
    <w:link w:val="Style_26"/>
    <w:rPr>
      <w:rFonts w:ascii="XO Thames" w:hAnsi="XO Thames"/>
      <w:b w:val="1"/>
      <w:caps w:val="1"/>
      <w:sz w:val="40"/>
    </w:rPr>
  </w:style>
  <w:style w:styleId="Style_27" w:type="paragraph">
    <w:name w:val="heading 4"/>
    <w:next w:val="Style_4"/>
    <w:link w:val="Style_27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7_ch" w:type="character">
    <w:name w:val="heading 4"/>
    <w:link w:val="Style_27"/>
    <w:rPr>
      <w:rFonts w:ascii="XO Thames" w:hAnsi="XO Thames"/>
      <w:b w:val="1"/>
      <w:sz w:val="24"/>
    </w:rPr>
  </w:style>
  <w:style w:styleId="Style_28" w:type="paragraph">
    <w:name w:val="heading 2"/>
    <w:next w:val="Style_4"/>
    <w:link w:val="Style_28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8_ch" w:type="character">
    <w:name w:val="heading 2"/>
    <w:link w:val="Style_28"/>
    <w:rPr>
      <w:rFonts w:ascii="XO Thames" w:hAnsi="XO Thames"/>
      <w:b w:val="1"/>
      <w:sz w:val="28"/>
    </w:rPr>
  </w:style>
  <w:style w:default="1" w:styleId="Style_29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2026-07-15T07:28:31Z</dcterms:created>
  <dcterms:modified xsi:type="dcterms:W3CDTF">2026-07-15T07:52:18Z</dcterms:modified>
</cp:coreProperties>
</file>