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2026</w:t>
      </w:r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>№ 11-3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 w:firstLine="0" w:left="1843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Об изменении в составе  участковой избирательной комиссии избирательного участка, участка</w:t>
      </w:r>
      <w:r>
        <w:rPr>
          <w:rFonts w:ascii="Times New Roman" w:hAnsi="Times New Roman"/>
          <w:b w:val="1"/>
          <w:sz w:val="28"/>
        </w:rPr>
        <w:t xml:space="preserve"> референдума № 2240</w:t>
      </w:r>
    </w:p>
    <w:p w14:paraId="0B000000">
      <w:pPr>
        <w:pStyle w:val="Style_1"/>
        <w:widowControl w:val="0"/>
        <w:ind w:firstLine="0" w:left="1843" w:right="1984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0"/>
        <w:spacing w:line="24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поданным заявлением члена участковой избирательной комиссии избирательного участка, участка референдума № 2256</w:t>
      </w:r>
      <w:r>
        <w:rPr>
          <w:rFonts w:ascii="Times New Roman" w:hAnsi="Times New Roman"/>
          <w:sz w:val="28"/>
        </w:rPr>
        <w:t xml:space="preserve"> с правом решающего голоса Бекоевой Ольги Васильевны</w:t>
      </w:r>
      <w:r>
        <w:rPr>
          <w:rFonts w:ascii="Times New Roman" w:hAnsi="Times New Roman"/>
          <w:sz w:val="28"/>
        </w:rPr>
        <w:t xml:space="preserve"> о сложении своих полномочий </w:t>
      </w:r>
      <w:r>
        <w:rPr>
          <w:rFonts w:ascii="Times New Roman" w:hAnsi="Times New Roman"/>
          <w:sz w:val="28"/>
        </w:rPr>
        <w:t>(</w:t>
      </w:r>
      <w:r>
        <w:rPr>
          <w:rFonts w:ascii="Times New Roman" w:hAnsi="Times New Roman"/>
          <w:sz w:val="28"/>
        </w:rPr>
        <w:t>вх</w:t>
      </w:r>
      <w:r>
        <w:rPr>
          <w:rFonts w:ascii="Times New Roman" w:hAnsi="Times New Roman"/>
          <w:sz w:val="28"/>
        </w:rPr>
        <w:t>. № 01-12</w:t>
      </w:r>
      <w:r>
        <w:rPr>
          <w:rFonts w:ascii="Times New Roman" w:hAnsi="Times New Roman"/>
          <w:sz w:val="28"/>
        </w:rPr>
        <w:t>/1-42</w:t>
      </w:r>
      <w:r>
        <w:rPr>
          <w:rFonts w:ascii="Times New Roman" w:hAnsi="Times New Roman"/>
          <w:sz w:val="28"/>
        </w:rPr>
        <w:t xml:space="preserve"> от 26.08.</w:t>
      </w:r>
      <w:r>
        <w:rPr>
          <w:rFonts w:ascii="Times New Roman" w:hAnsi="Times New Roman"/>
          <w:sz w:val="28"/>
        </w:rPr>
        <w:t>2026</w:t>
      </w:r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предложенного в состав участковой избирате</w:t>
      </w:r>
      <w:r>
        <w:rPr>
          <w:rFonts w:ascii="Times New Roman" w:hAnsi="Times New Roman"/>
          <w:sz w:val="28"/>
        </w:rPr>
        <w:t>льной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0"/>
          <w:spacing w:val="0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Региональным отделением в Ростовской области Политической партии ЗЕЛЕНАЯ АЛЬТЕРНАТИВА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руководствуясь подпунктом «а» пункта 6 статьи 29 Федерально</w:t>
      </w:r>
      <w:r>
        <w:rPr>
          <w:rFonts w:ascii="Times New Roman" w:hAnsi="Times New Roman"/>
          <w:sz w:val="28"/>
        </w:rPr>
        <w:t>го закона от 12.06.2002 №67-ФЗ «Об основных гарантиях избирательных прав 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права на участие в референдуме граждан Российской Федерации», 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14:paraId="0D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0E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</w:t>
      </w:r>
      <w:r>
        <w:rPr>
          <w:rFonts w:ascii="Times New Roman" w:hAnsi="Times New Roman"/>
          <w:spacing w:val="-12"/>
          <w:sz w:val="28"/>
        </w:rPr>
        <w:t>стка, участка референдума №2240 Бекоевой Ольги Васильевны</w:t>
      </w:r>
      <w:r>
        <w:rPr>
          <w:rFonts w:ascii="Times New Roman" w:hAnsi="Times New Roman"/>
          <w:spacing w:val="-12"/>
          <w:sz w:val="28"/>
        </w:rPr>
        <w:t xml:space="preserve"> выдвинуто</w:t>
      </w:r>
      <w:r>
        <w:rPr>
          <w:rFonts w:ascii="Times New Roman" w:hAnsi="Times New Roman"/>
          <w:spacing w:val="-12"/>
          <w:sz w:val="28"/>
        </w:rPr>
        <w:t>й</w:t>
      </w:r>
      <w:r>
        <w:rPr>
          <w:rFonts w:ascii="Times New Roman" w:hAnsi="Times New Roman"/>
          <w:spacing w:val="-12"/>
          <w:sz w:val="28"/>
        </w:rPr>
        <w:t xml:space="preserve"> в состав комиссии</w:t>
      </w:r>
      <w:r>
        <w:rPr>
          <w:rFonts w:ascii="Times New Roman" w:hAnsi="Times New Roman"/>
          <w:b w:val="0"/>
          <w:spacing w:val="0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Региональным отделением в Ростовской области Политической партии ЗЕЛЕНАЯ АЛЬТЕРНАТИВА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>до ист</w:t>
      </w:r>
      <w:r>
        <w:rPr>
          <w:rFonts w:ascii="Times New Roman" w:hAnsi="Times New Roman"/>
          <w:sz w:val="28"/>
        </w:rPr>
        <w:t>ечения срока полномочий в связи с</w:t>
      </w:r>
      <w:r>
        <w:rPr>
          <w:rFonts w:ascii="Times New Roman" w:hAnsi="Times New Roman"/>
          <w:sz w:val="28"/>
        </w:rPr>
        <w:t xml:space="preserve"> его заявлением</w:t>
      </w:r>
      <w:r>
        <w:rPr>
          <w:rFonts w:ascii="Times New Roman" w:hAnsi="Times New Roman"/>
          <w:sz w:val="28"/>
        </w:rPr>
        <w:t>.</w:t>
      </w:r>
    </w:p>
    <w:p w14:paraId="0F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>
        <w:rPr>
          <w:rFonts w:ascii="Times New Roman" w:hAnsi="Times New Roman"/>
          <w:sz w:val="28"/>
        </w:rPr>
        <w:t>2240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0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</w:t>
      </w:r>
      <w:r>
        <w:rPr>
          <w:rFonts w:ascii="Times New Roman" w:hAnsi="Times New Roman"/>
          <w:sz w:val="28"/>
        </w:rPr>
        <w:t xml:space="preserve">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1000000">
      <w:pPr>
        <w:pStyle w:val="Style_1"/>
        <w:widowControl w:val="0"/>
        <w:spacing w:line="240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</w:t>
      </w:r>
      <w:r>
        <w:rPr>
          <w:rFonts w:ascii="Times New Roman" w:hAnsi="Times New Roman"/>
          <w:spacing w:val="-4"/>
          <w:sz w:val="28"/>
        </w:rPr>
        <w:t>западная</w:t>
      </w:r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Н.В.</w:t>
      </w:r>
    </w:p>
    <w:p w14:paraId="12000000">
      <w:pPr>
        <w:pStyle w:val="Style_1"/>
        <w:widowControl w:val="0"/>
        <w:spacing w:line="240" w:lineRule="auto"/>
        <w:ind w:firstLine="709" w:left="0"/>
        <w:rPr>
          <w:rFonts w:ascii="Times New Roman" w:hAnsi="Times New Roman"/>
          <w:sz w:val="28"/>
        </w:rPr>
      </w:pPr>
    </w:p>
    <w:p w14:paraId="13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4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</w:p>
    <w:p w14:paraId="15000000">
      <w:pPr>
        <w:widowControl w:val="0"/>
        <w:spacing w:after="0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Н.В.Мельникова</w:t>
      </w:r>
    </w:p>
    <w:sectPr>
      <w:pgSz w:h="16838" w:orient="portrait" w:w="11906"/>
      <w:pgMar w:bottom="1134" w:footer="709" w:gutter="0" w:header="709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Balloon Text"/>
    <w:basedOn w:val="Style_2"/>
    <w:link w:val="Style_1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0_ch" w:type="character">
    <w:name w:val="Balloon Text"/>
    <w:basedOn w:val="Style_2_ch"/>
    <w:link w:val="Style_10"/>
    <w:rPr>
      <w:rFonts w:ascii="Tahoma" w:hAnsi="Tahoma"/>
      <w:sz w:val="16"/>
    </w:rPr>
  </w:style>
  <w:style w:styleId="Style_11" w:type="paragraph">
    <w:name w:val="toc 3"/>
    <w:next w:val="Style_2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2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2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toc 8"/>
    <w:next w:val="Style_2"/>
    <w:link w:val="Style_19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19_ch" w:type="character">
    <w:name w:val="toc 8"/>
    <w:link w:val="Style_19"/>
    <w:rPr>
      <w:rFonts w:ascii="XO Thames" w:hAnsi="XO Thames"/>
      <w:sz w:val="28"/>
    </w:rPr>
  </w:style>
  <w:style w:styleId="Style_20" w:type="paragraph">
    <w:name w:val="toc 5"/>
    <w:next w:val="Style_2"/>
    <w:link w:val="Style_20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0_ch" w:type="character">
    <w:name w:val="toc 5"/>
    <w:link w:val="Style_20"/>
    <w:rPr>
      <w:rFonts w:ascii="XO Thames" w:hAnsi="XO Thames"/>
      <w:sz w:val="28"/>
    </w:rPr>
  </w:style>
  <w:style w:styleId="Style_21" w:type="paragraph">
    <w:name w:val="header"/>
    <w:basedOn w:val="Style_2"/>
    <w:link w:val="Style_21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1_ch" w:type="character">
    <w:name w:val="header"/>
    <w:basedOn w:val="Style_2_ch"/>
    <w:link w:val="Style_21"/>
  </w:style>
  <w:style w:styleId="Style_22" w:type="paragraph">
    <w:name w:val="Subtitle"/>
    <w:next w:val="Style_2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2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2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2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6" w:type="paragraph">
    <w:name w:val="footer"/>
    <w:basedOn w:val="Style_2"/>
    <w:link w:val="Style_26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6_ch" w:type="character">
    <w:name w:val="footer"/>
    <w:basedOn w:val="Style_2_ch"/>
    <w:link w:val="Style_26"/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2024-08-21T13:12:02Z</dcterms:created>
  <dcterms:modified xsi:type="dcterms:W3CDTF">2026-08-31T13:32:52Z</dcterms:modified>
</cp:coreProperties>
</file>