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140-25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2243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Мурадян Светланы Павловны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2243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Голубенко Евгения Александровича  , </w:t>
      </w:r>
      <w:r>
        <w:rPr>
          <w:rFonts w:ascii="Times New Roman" w:hAnsi="Times New Roman"/>
          <w:sz w:val="28"/>
        </w:rPr>
        <w:t>выдвинутого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Ростовским региональным отделением 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 26</w:t>
      </w:r>
      <w:r>
        <w:rPr>
          <w:rFonts w:ascii="Times New Roman" w:hAnsi="Times New Roman"/>
          <w:sz w:val="28"/>
        </w:rPr>
        <w:t>.08.202</w:t>
      </w:r>
      <w:r>
        <w:rPr>
          <w:rFonts w:ascii="Times New Roman" w:hAnsi="Times New Roman"/>
          <w:sz w:val="28"/>
        </w:rPr>
        <w:t>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2243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FR2"/>
    <w:link w:val="Style_5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5_ch" w:type="character">
    <w:name w:val="FR2"/>
    <w:link w:val="Style_5"/>
    <w:rPr>
      <w:rFonts w:ascii="Arial" w:hAnsi="Arial"/>
    </w:rPr>
  </w:style>
  <w:style w:styleId="Style_6" w:type="paragraph">
    <w:name w:val="toc 2"/>
    <w:next w:val="Style_4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3" w:type="paragraph">
    <w:name w:val="Balloon Text"/>
    <w:basedOn w:val="Style_4"/>
    <w:link w:val="Style_23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3_ch" w:type="character">
    <w:name w:val="Balloon Text"/>
    <w:basedOn w:val="Style_4_ch"/>
    <w:link w:val="Style_23"/>
    <w:rPr>
      <w:rFonts w:ascii="Tahoma" w:hAnsi="Tahoma"/>
      <w:sz w:val="16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2025-08-26T10:47:12Z</dcterms:modified>
</cp:coreProperties>
</file>