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 февраля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149-2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«в» пункта 2.2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 Ефимченко Диану Петровну.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3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3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3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Balloon Text"/>
    <w:basedOn w:val="Style_3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3_ch"/>
    <w:link w:val="Style_20"/>
    <w:rPr>
      <w:rFonts w:ascii="Tahoma" w:hAnsi="Tahoma"/>
      <w:sz w:val="16"/>
    </w:rPr>
  </w:style>
  <w:style w:styleId="Style_21" w:type="paragraph">
    <w:name w:val="toc 5"/>
    <w:next w:val="Style_3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" w:type="paragraph">
    <w:name w:val="List Paragraph"/>
    <w:basedOn w:val="Style_3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3_ch"/>
    <w:link w:val="Style_2"/>
    <w:rPr>
      <w:rFonts w:ascii="Times New Roman" w:hAnsi="Times New Roman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Subtitle"/>
    <w:next w:val="Style_3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3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2026-02-06T09:36:42Z</dcterms:modified>
</cp:coreProperties>
</file>