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F9" w:rsidRDefault="00D6738F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8F9" w:rsidRDefault="00D6738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C08F9" w:rsidRDefault="00D6738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C08F9" w:rsidRDefault="005C08F9">
      <w:pPr>
        <w:pStyle w:val="a8"/>
        <w:jc w:val="center"/>
        <w:rPr>
          <w:rFonts w:ascii="Times New Roman" w:hAnsi="Times New Roman"/>
          <w:b/>
          <w:sz w:val="28"/>
        </w:rPr>
      </w:pPr>
    </w:p>
    <w:p w:rsidR="005C08F9" w:rsidRDefault="00D6738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C08F9" w:rsidRDefault="005C08F9">
      <w:pPr>
        <w:pStyle w:val="a8"/>
        <w:jc w:val="center"/>
        <w:rPr>
          <w:rFonts w:ascii="Times New Roman" w:hAnsi="Times New Roman"/>
          <w:b/>
          <w:sz w:val="28"/>
        </w:rPr>
      </w:pPr>
    </w:p>
    <w:p w:rsidR="005C08F9" w:rsidRDefault="00D6738F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115-2</w:t>
      </w:r>
    </w:p>
    <w:p w:rsidR="005C08F9" w:rsidRDefault="005C08F9">
      <w:pPr>
        <w:pStyle w:val="a8"/>
        <w:jc w:val="center"/>
        <w:rPr>
          <w:rFonts w:ascii="Times New Roman" w:hAnsi="Times New Roman"/>
          <w:sz w:val="24"/>
        </w:rPr>
      </w:pPr>
    </w:p>
    <w:p w:rsidR="005C08F9" w:rsidRDefault="00D6738F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C08F9" w:rsidRDefault="005C08F9">
      <w:pPr>
        <w:pStyle w:val="a8"/>
        <w:jc w:val="center"/>
        <w:rPr>
          <w:rFonts w:ascii="Times New Roman" w:hAnsi="Times New Roman"/>
          <w:sz w:val="24"/>
        </w:rPr>
      </w:pPr>
    </w:p>
    <w:p w:rsidR="005C08F9" w:rsidRDefault="00D6738F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2220</w:t>
      </w:r>
    </w:p>
    <w:p w:rsidR="005C08F9" w:rsidRDefault="005C08F9">
      <w:pPr>
        <w:pStyle w:val="a8"/>
        <w:rPr>
          <w:rFonts w:ascii="Times New Roman" w:hAnsi="Times New Roman"/>
          <w:b/>
          <w:sz w:val="28"/>
        </w:rPr>
      </w:pPr>
    </w:p>
    <w:p w:rsidR="005C08F9" w:rsidRDefault="00D6738F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5C08F9" w:rsidRDefault="005C08F9">
      <w:pPr>
        <w:pStyle w:val="a8"/>
        <w:ind w:firstLine="708"/>
        <w:rPr>
          <w:rFonts w:ascii="Times New Roman" w:hAnsi="Times New Roman"/>
          <w:sz w:val="28"/>
        </w:rPr>
      </w:pPr>
    </w:p>
    <w:p w:rsidR="005C08F9" w:rsidRDefault="00D6738F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5C08F9" w:rsidRDefault="005C08F9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5C08F9" w:rsidRDefault="00D6738F">
      <w:pPr>
        <w:spacing w:after="0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2220 </w:t>
      </w:r>
      <w:proofErr w:type="spellStart"/>
      <w:r>
        <w:rPr>
          <w:rFonts w:ascii="Times New Roman" w:hAnsi="Times New Roman"/>
          <w:spacing w:val="-12"/>
          <w:sz w:val="28"/>
        </w:rPr>
        <w:t>Литманской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Светланы Евгеньевны, выдвинутой в состав комиссии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Региональным отделением политической партии "Российская партия пенсионеров за социальную справедливость" в Ростовской области до истечения срока полномочий в связи с её заявлением.</w:t>
      </w:r>
    </w:p>
    <w:p w:rsidR="005C08F9" w:rsidRDefault="00D6738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</w:t>
      </w:r>
      <w:r>
        <w:rPr>
          <w:rFonts w:ascii="Times New Roman" w:hAnsi="Times New Roman"/>
          <w:sz w:val="28"/>
        </w:rPr>
        <w:t>збирательного участка, участка референдума № 2220.</w:t>
      </w:r>
    </w:p>
    <w:p w:rsidR="005C08F9" w:rsidRDefault="00D6738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5C08F9" w:rsidRDefault="00D6738F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</w:t>
      </w:r>
      <w:r>
        <w:rPr>
          <w:rFonts w:ascii="Times New Roman" w:hAnsi="Times New Roman"/>
          <w:sz w:val="28"/>
        </w:rPr>
        <w:t xml:space="preserve">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5C08F9" w:rsidRDefault="005C08F9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5C08F9" w:rsidRDefault="00D6738F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5C08F9" w:rsidRDefault="005C08F9">
      <w:pPr>
        <w:spacing w:after="0"/>
        <w:rPr>
          <w:rFonts w:ascii="Times New Roman" w:hAnsi="Times New Roman"/>
          <w:sz w:val="28"/>
        </w:rPr>
      </w:pPr>
    </w:p>
    <w:p w:rsidR="005C08F9" w:rsidRDefault="00D6738F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5C08F9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C08F9"/>
    <w:rsid w:val="005C08F9"/>
    <w:rsid w:val="00D6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2024-08-23T14:38:00Z</dcterms:created>
  <dcterms:modified xsi:type="dcterms:W3CDTF">2024-08-23T14:38:00Z</dcterms:modified>
</cp:coreProperties>
</file>