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3565" w:rsidRDefault="00722146">
      <w:pPr>
        <w:pStyle w:val="a3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3565" w:rsidRDefault="00722146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9C3565" w:rsidRDefault="00722146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9C3565" w:rsidRDefault="009C3565">
      <w:pPr>
        <w:pStyle w:val="a3"/>
        <w:jc w:val="center"/>
        <w:rPr>
          <w:rFonts w:ascii="Times New Roman" w:hAnsi="Times New Roman"/>
          <w:b/>
          <w:sz w:val="28"/>
        </w:rPr>
      </w:pPr>
    </w:p>
    <w:p w:rsidR="009C3565" w:rsidRDefault="00722146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9C3565" w:rsidRDefault="009C3565">
      <w:pPr>
        <w:pStyle w:val="a3"/>
        <w:ind w:firstLine="0"/>
        <w:jc w:val="left"/>
        <w:rPr>
          <w:rFonts w:ascii="Times New Roman" w:hAnsi="Times New Roman"/>
          <w:b/>
          <w:sz w:val="28"/>
        </w:rPr>
      </w:pPr>
    </w:p>
    <w:p w:rsidR="009C3565" w:rsidRDefault="00722146">
      <w:pPr>
        <w:pStyle w:val="a3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14 июля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№ 52-2</w:t>
      </w:r>
    </w:p>
    <w:p w:rsidR="009C3565" w:rsidRDefault="009C3565">
      <w:pPr>
        <w:pStyle w:val="a3"/>
        <w:jc w:val="left"/>
        <w:rPr>
          <w:rFonts w:ascii="Times New Roman" w:hAnsi="Times New Roman"/>
          <w:sz w:val="28"/>
        </w:rPr>
      </w:pPr>
    </w:p>
    <w:p w:rsidR="009C3565" w:rsidRDefault="00722146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9C3565" w:rsidRDefault="009C3565">
      <w:pPr>
        <w:pStyle w:val="a3"/>
        <w:jc w:val="center"/>
        <w:rPr>
          <w:rFonts w:ascii="Times New Roman" w:hAnsi="Times New Roman"/>
          <w:sz w:val="28"/>
        </w:rPr>
      </w:pPr>
    </w:p>
    <w:p w:rsidR="009C3565" w:rsidRDefault="00722146">
      <w:pPr>
        <w:ind w:left="1418" w:right="1700"/>
        <w:jc w:val="both"/>
        <w:rPr>
          <w:b/>
          <w:sz w:val="16"/>
        </w:rPr>
      </w:pPr>
      <w:r>
        <w:rPr>
          <w:b/>
        </w:rPr>
        <w:t>О предложении</w:t>
      </w:r>
      <w:r>
        <w:rPr>
          <w:b/>
        </w:rPr>
        <w:t xml:space="preserve"> о выделении специальных мест для размещения печатных агитационных материалов на территории города Таганрога при проведении выборов депутатов Законодательного Собрания Ростовской области седьмого созыва</w:t>
      </w:r>
    </w:p>
    <w:p w:rsidR="009C3565" w:rsidRDefault="009C3565">
      <w:pPr>
        <w:spacing w:line="276" w:lineRule="auto"/>
      </w:pPr>
    </w:p>
    <w:p w:rsidR="009C3565" w:rsidRDefault="00722146">
      <w:pPr>
        <w:spacing w:line="360" w:lineRule="auto"/>
        <w:ind w:firstLine="709"/>
        <w:jc w:val="both"/>
      </w:pPr>
      <w:r>
        <w:t>Руководствуясь пунктом 7 статьи 54 Федерального зако</w:t>
      </w:r>
      <w:r>
        <w:t>на</w:t>
      </w:r>
      <w:r>
        <w:br/>
        <w:t>от 12.06.2002 № 67-ФЗ «Об основных гарантиях избирательных прав и права на участие в референдуме граждан Российской Федерации», частью 3</w:t>
      </w:r>
      <w:r>
        <w:br/>
        <w:t>статьи 43 Областного закона от 12.05.2016 № 525-ЗС  «О выборах</w:t>
      </w:r>
      <w:r>
        <w:br/>
        <w:t>и референдумах в Ростовской области», Территориальная</w:t>
      </w:r>
      <w:r>
        <w:t xml:space="preserve"> избирательная комиссия города Таганрога (западная) Ростовской области </w:t>
      </w:r>
    </w:p>
    <w:p w:rsidR="009C3565" w:rsidRDefault="009C3565">
      <w:pPr>
        <w:spacing w:line="360" w:lineRule="auto"/>
        <w:ind w:firstLine="709"/>
        <w:jc w:val="both"/>
      </w:pPr>
    </w:p>
    <w:p w:rsidR="009C3565" w:rsidRDefault="00722146">
      <w:pPr>
        <w:pStyle w:val="a8"/>
        <w:spacing w:line="360" w:lineRule="auto"/>
        <w:ind w:left="0"/>
        <w:jc w:val="center"/>
        <w:rPr>
          <w:b/>
        </w:rPr>
      </w:pPr>
      <w:r>
        <w:rPr>
          <w:b/>
        </w:rPr>
        <w:t>ПОСТАНОВИЛА:</w:t>
      </w:r>
    </w:p>
    <w:p w:rsidR="009C3565" w:rsidRDefault="009C3565">
      <w:pPr>
        <w:pStyle w:val="a8"/>
        <w:spacing w:line="360" w:lineRule="auto"/>
        <w:ind w:left="0"/>
        <w:jc w:val="center"/>
        <w:rPr>
          <w:b/>
        </w:rPr>
      </w:pPr>
    </w:p>
    <w:p w:rsidR="009C3565" w:rsidRDefault="00722146">
      <w:pPr>
        <w:spacing w:line="360" w:lineRule="auto"/>
        <w:ind w:firstLine="709"/>
        <w:jc w:val="both"/>
      </w:pPr>
      <w:r>
        <w:t>1.</w:t>
      </w:r>
      <w:r>
        <w:tab/>
        <w:t>Направить предложения о выделении специальных мест для размещения печатных агитационных материалов на территории города Таганрога при проведении выборов депутатов Зак</w:t>
      </w:r>
      <w:r>
        <w:t xml:space="preserve">онодательного Собрания Ростовской области седьмого созыва: </w:t>
      </w:r>
    </w:p>
    <w:p w:rsidR="009C3565" w:rsidRDefault="00722146">
      <w:pPr>
        <w:spacing w:line="360" w:lineRule="auto"/>
        <w:ind w:firstLine="708"/>
        <w:contextualSpacing/>
        <w:jc w:val="both"/>
      </w:pPr>
      <w:r>
        <w:t>1.1 В Окружную избирательную комиссию по выборам депутатов Законодательного Собрания седьмого созыва по Таганрогскому одномандатному избирательному округу № 22 согласно приложению 1.</w:t>
      </w:r>
    </w:p>
    <w:p w:rsidR="009C3565" w:rsidRDefault="00722146">
      <w:pPr>
        <w:spacing w:line="360" w:lineRule="auto"/>
        <w:ind w:firstLine="708"/>
        <w:contextualSpacing/>
        <w:jc w:val="both"/>
      </w:pPr>
      <w:r>
        <w:lastRenderedPageBreak/>
        <w:t>1.2. В Окружн</w:t>
      </w:r>
      <w:r>
        <w:t>ую избирательную комиссию по выборам депутатов Законодательного Собрания седьмого созыва по Матвеево-Курганскому одномандатному избирательному округу № 24 согласно приложению 2.</w:t>
      </w:r>
    </w:p>
    <w:p w:rsidR="009C3565" w:rsidRDefault="00722146">
      <w:pPr>
        <w:spacing w:line="360" w:lineRule="auto"/>
        <w:ind w:firstLine="709"/>
        <w:jc w:val="both"/>
      </w:pPr>
      <w:r>
        <w:t>1.3. В Окружную избирательную комиссию по выборам депутатов Законодательного С</w:t>
      </w:r>
      <w:r>
        <w:t xml:space="preserve">обрания седьмого созыва по Неклиновскому одномандатному избирательному округу № 25 согласно приложению 3 </w:t>
      </w:r>
    </w:p>
    <w:p w:rsidR="009C3565" w:rsidRDefault="00722146">
      <w:pPr>
        <w:spacing w:line="360" w:lineRule="auto"/>
        <w:ind w:firstLine="709"/>
        <w:jc w:val="both"/>
      </w:pPr>
      <w:r>
        <w:t>2. Разместить настоящее постановление на сайте Территориальной избирательной комиссии города Таганрога (западная) Ростовской области  в информационно-</w:t>
      </w:r>
      <w:r>
        <w:t>телекоммуникационной сети «Интернет».</w:t>
      </w:r>
    </w:p>
    <w:p w:rsidR="009C3565" w:rsidRDefault="00722146">
      <w:pPr>
        <w:spacing w:line="360" w:lineRule="auto"/>
        <w:ind w:firstLine="709"/>
        <w:jc w:val="both"/>
      </w:pPr>
      <w:r>
        <w:t>3. Контроль за исполнением настоящего постановления возложить на председателя Территориальной избирательной комиссии города Таганрога (западная) Ростовской области Ищенко А.М.</w:t>
      </w:r>
    </w:p>
    <w:p w:rsidR="009C3565" w:rsidRDefault="009C3565">
      <w:pPr>
        <w:spacing w:line="360" w:lineRule="auto"/>
        <w:ind w:firstLine="709"/>
        <w:jc w:val="both"/>
      </w:pPr>
    </w:p>
    <w:p w:rsidR="009C3565" w:rsidRDefault="009C3565">
      <w:pPr>
        <w:ind w:firstLine="709"/>
        <w:jc w:val="both"/>
      </w:pPr>
    </w:p>
    <w:p w:rsidR="009C3565" w:rsidRDefault="009C3565">
      <w:pPr>
        <w:jc w:val="both"/>
      </w:pPr>
    </w:p>
    <w:p w:rsidR="009C3565" w:rsidRDefault="00722146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                                      А.М. Ищенко</w:t>
      </w:r>
    </w:p>
    <w:p w:rsidR="009C3565" w:rsidRDefault="009C3565">
      <w:pPr>
        <w:pStyle w:val="a3"/>
        <w:rPr>
          <w:rFonts w:ascii="Times New Roman" w:hAnsi="Times New Roman"/>
          <w:sz w:val="28"/>
        </w:rPr>
      </w:pPr>
    </w:p>
    <w:p w:rsidR="009C3565" w:rsidRDefault="009C3565">
      <w:pPr>
        <w:pStyle w:val="a3"/>
        <w:rPr>
          <w:rFonts w:ascii="Times New Roman" w:hAnsi="Times New Roman"/>
          <w:sz w:val="28"/>
        </w:rPr>
      </w:pPr>
    </w:p>
    <w:p w:rsidR="009C3565" w:rsidRDefault="00722146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О.Н. Странадко</w:t>
      </w:r>
    </w:p>
    <w:sectPr w:rsidR="009C3565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9"/>
  <w:characterSpacingControl w:val="doNotCompress"/>
  <w:compat>
    <w:compatSetting w:name="compatibilityMode" w:uri="http://schemas.microsoft.com/office/word" w:val="14"/>
  </w:compat>
  <w:rsids>
    <w:rsidRoot w:val="009C3565"/>
    <w:rsid w:val="00722146"/>
    <w:rsid w:val="009C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customStyle="1" w:styleId="12">
    <w:name w:val="Основной шрифт абзаца1"/>
    <w:link w:val="ConsNonformat"/>
  </w:style>
  <w:style w:type="paragraph" w:customStyle="1" w:styleId="ConsNonformat">
    <w:name w:val="ConsNonformat"/>
    <w:link w:val="Con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Nonformat0">
    <w:name w:val="ConsNonformat"/>
    <w:link w:val="ConsNonformat"/>
    <w:rPr>
      <w:rFonts w:ascii="Courier New" w:hAnsi="Courier New"/>
      <w:sz w:val="20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a5">
    <w:name w:val="Body Text"/>
    <w:basedOn w:val="a"/>
    <w:link w:val="a6"/>
    <w:pPr>
      <w:spacing w:line="360" w:lineRule="auto"/>
      <w:jc w:val="both"/>
    </w:pPr>
  </w:style>
  <w:style w:type="character" w:customStyle="1" w:styleId="a6">
    <w:name w:val="Основной текст Знак"/>
    <w:basedOn w:val="1"/>
    <w:link w:val="a5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List Paragraph"/>
    <w:basedOn w:val="a"/>
    <w:link w:val="a9"/>
    <w:pPr>
      <w:ind w:left="720"/>
      <w:contextualSpacing/>
    </w:pPr>
  </w:style>
  <w:style w:type="character" w:customStyle="1" w:styleId="a9">
    <w:name w:val="Абзац списка Знак"/>
    <w:basedOn w:val="1"/>
    <w:link w:val="a8"/>
    <w:rPr>
      <w:rFonts w:ascii="Times New Roman" w:hAnsi="Times New Roman"/>
      <w:sz w:val="28"/>
    </w:rPr>
  </w:style>
  <w:style w:type="paragraph" w:styleId="aa">
    <w:name w:val="Balloon Text"/>
    <w:basedOn w:val="a"/>
    <w:link w:val="ab"/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0">
    <w:name w:val="Block Text"/>
    <w:basedOn w:val="a"/>
    <w:link w:val="af1"/>
    <w:pPr>
      <w:tabs>
        <w:tab w:val="left" w:pos="7938"/>
      </w:tabs>
      <w:ind w:left="2410" w:right="2268"/>
      <w:jc w:val="both"/>
    </w:pPr>
    <w:rPr>
      <w:b/>
    </w:rPr>
  </w:style>
  <w:style w:type="character" w:customStyle="1" w:styleId="af1">
    <w:name w:val="Цитата Знак"/>
    <w:basedOn w:val="1"/>
    <w:link w:val="af0"/>
    <w:rPr>
      <w:rFonts w:ascii="Times New Roman" w:hAnsi="Times New Roman"/>
      <w:b/>
      <w:sz w:val="28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customStyle="1" w:styleId="12">
    <w:name w:val="Основной шрифт абзаца1"/>
    <w:link w:val="ConsNonformat"/>
  </w:style>
  <w:style w:type="paragraph" w:customStyle="1" w:styleId="ConsNonformat">
    <w:name w:val="ConsNonformat"/>
    <w:link w:val="Con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Nonformat0">
    <w:name w:val="ConsNonformat"/>
    <w:link w:val="ConsNonformat"/>
    <w:rPr>
      <w:rFonts w:ascii="Courier New" w:hAnsi="Courier New"/>
      <w:sz w:val="20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a5">
    <w:name w:val="Body Text"/>
    <w:basedOn w:val="a"/>
    <w:link w:val="a6"/>
    <w:pPr>
      <w:spacing w:line="360" w:lineRule="auto"/>
      <w:jc w:val="both"/>
    </w:pPr>
  </w:style>
  <w:style w:type="character" w:customStyle="1" w:styleId="a6">
    <w:name w:val="Основной текст Знак"/>
    <w:basedOn w:val="1"/>
    <w:link w:val="a5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List Paragraph"/>
    <w:basedOn w:val="a"/>
    <w:link w:val="a9"/>
    <w:pPr>
      <w:ind w:left="720"/>
      <w:contextualSpacing/>
    </w:pPr>
  </w:style>
  <w:style w:type="character" w:customStyle="1" w:styleId="a9">
    <w:name w:val="Абзац списка Знак"/>
    <w:basedOn w:val="1"/>
    <w:link w:val="a8"/>
    <w:rPr>
      <w:rFonts w:ascii="Times New Roman" w:hAnsi="Times New Roman"/>
      <w:sz w:val="28"/>
    </w:rPr>
  </w:style>
  <w:style w:type="paragraph" w:styleId="aa">
    <w:name w:val="Balloon Text"/>
    <w:basedOn w:val="a"/>
    <w:link w:val="ab"/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0">
    <w:name w:val="Block Text"/>
    <w:basedOn w:val="a"/>
    <w:link w:val="af1"/>
    <w:pPr>
      <w:tabs>
        <w:tab w:val="left" w:pos="7938"/>
      </w:tabs>
      <w:ind w:left="2410" w:right="2268"/>
      <w:jc w:val="both"/>
    </w:pPr>
    <w:rPr>
      <w:b/>
    </w:rPr>
  </w:style>
  <w:style w:type="character" w:customStyle="1" w:styleId="af1">
    <w:name w:val="Цитата Знак"/>
    <w:basedOn w:val="1"/>
    <w:link w:val="af0"/>
    <w:rPr>
      <w:rFonts w:ascii="Times New Roman" w:hAnsi="Times New Roman"/>
      <w:b/>
      <w:sz w:val="28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307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2023-07-20T13:09:00Z</dcterms:created>
  <dcterms:modified xsi:type="dcterms:W3CDTF">2023-07-20T13:09:00Z</dcterms:modified>
</cp:coreProperties>
</file>