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20B" w:rsidRDefault="00A60773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015" cy="77597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755015" cy="775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720B" w:rsidRDefault="00A60773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C0720B" w:rsidRDefault="00A60773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C0720B" w:rsidRDefault="00C0720B">
      <w:pPr>
        <w:pStyle w:val="a3"/>
        <w:jc w:val="center"/>
        <w:rPr>
          <w:rFonts w:ascii="Times New Roman" w:hAnsi="Times New Roman"/>
          <w:b/>
          <w:sz w:val="28"/>
        </w:rPr>
      </w:pPr>
    </w:p>
    <w:p w:rsidR="00C0720B" w:rsidRDefault="00C0720B">
      <w:pPr>
        <w:pStyle w:val="a3"/>
        <w:jc w:val="center"/>
        <w:rPr>
          <w:rFonts w:ascii="Times New Roman" w:hAnsi="Times New Roman"/>
          <w:b/>
          <w:sz w:val="28"/>
        </w:rPr>
      </w:pPr>
    </w:p>
    <w:p w:rsidR="00C0720B" w:rsidRDefault="00A60773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C0720B" w:rsidRDefault="00C0720B">
      <w:pPr>
        <w:pStyle w:val="a3"/>
        <w:jc w:val="center"/>
        <w:rPr>
          <w:rFonts w:ascii="Times New Roman" w:hAnsi="Times New Roman"/>
          <w:b/>
          <w:sz w:val="28"/>
        </w:rPr>
      </w:pPr>
    </w:p>
    <w:p w:rsidR="00C0720B" w:rsidRDefault="00A60773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21 августа 2024г.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№ 116-16</w:t>
      </w:r>
    </w:p>
    <w:p w:rsidR="00C0720B" w:rsidRDefault="00A60773">
      <w:pPr>
        <w:pStyle w:val="a3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C0720B" w:rsidRDefault="00C0720B">
      <w:pPr>
        <w:pStyle w:val="a3"/>
        <w:jc w:val="center"/>
        <w:rPr>
          <w:rFonts w:ascii="Times New Roman" w:hAnsi="Times New Roman"/>
          <w:sz w:val="28"/>
        </w:rPr>
      </w:pPr>
    </w:p>
    <w:p w:rsidR="00C0720B" w:rsidRDefault="00A60773">
      <w:pPr>
        <w:spacing w:after="0" w:line="240" w:lineRule="auto"/>
        <w:ind w:firstLine="567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8"/>
        </w:rPr>
        <w:t>Об исключении из резерва составов участковых комиссий №№ 2215-2272, 2294, 2622</w:t>
      </w:r>
      <w:r>
        <w:rPr>
          <w:rFonts w:ascii="Times New Roman" w:hAnsi="Times New Roman"/>
          <w:b/>
          <w:sz w:val="28"/>
        </w:rPr>
        <w:t xml:space="preserve"> избирательных участков, участков референдума образованных на территории города Таганрога </w:t>
      </w:r>
    </w:p>
    <w:p w:rsidR="00C0720B" w:rsidRDefault="00C0720B">
      <w:pPr>
        <w:pStyle w:val="a3"/>
        <w:jc w:val="center"/>
        <w:rPr>
          <w:rFonts w:ascii="Times New Roman" w:hAnsi="Times New Roman"/>
          <w:b/>
          <w:sz w:val="28"/>
        </w:rPr>
      </w:pPr>
    </w:p>
    <w:p w:rsidR="00C0720B" w:rsidRDefault="00A60773">
      <w:pPr>
        <w:ind w:firstLine="851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На основании пункта 9 статьи 26, пункта 5.1 статьи 27 Федерального закона от 12.06.2002 г. № 67-ФЗ «Об основных гарантиях избирательных прав и права на участие в ре</w:t>
      </w:r>
      <w:r>
        <w:rPr>
          <w:rFonts w:ascii="Times New Roman" w:hAnsi="Times New Roman"/>
          <w:sz w:val="28"/>
        </w:rPr>
        <w:t xml:space="preserve">ферендуме граждан Российской Федерации», </w:t>
      </w:r>
      <w:r>
        <w:rPr>
          <w:rFonts w:ascii="Times New Roman" w:hAnsi="Times New Roman"/>
          <w:sz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</w:t>
      </w:r>
      <w:r>
        <w:rPr>
          <w:rFonts w:ascii="Times New Roman" w:hAnsi="Times New Roman"/>
          <w:sz w:val="28"/>
        </w:rPr>
        <w:t>сии Российской Федерации от 05.12.2012 № 152/1137-6</w:t>
      </w:r>
      <w:proofErr w:type="gramEnd"/>
      <w:r>
        <w:rPr>
          <w:rFonts w:ascii="Times New Roman" w:hAnsi="Times New Roman"/>
          <w:sz w:val="28"/>
        </w:rPr>
        <w:t>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/>
          <w:sz w:val="28"/>
        </w:rPr>
        <w:t>, Терр</w:t>
      </w:r>
      <w:r>
        <w:rPr>
          <w:rFonts w:ascii="Times New Roman" w:hAnsi="Times New Roman"/>
          <w:sz w:val="28"/>
        </w:rPr>
        <w:t>иториальная избирательная комиссия города Таганрога (западная) Ростовской области</w:t>
      </w:r>
    </w:p>
    <w:p w:rsidR="00C0720B" w:rsidRDefault="00C0720B">
      <w:pPr>
        <w:pStyle w:val="a6"/>
        <w:ind w:left="0" w:firstLine="567"/>
        <w:jc w:val="both"/>
        <w:rPr>
          <w:b/>
        </w:rPr>
      </w:pPr>
    </w:p>
    <w:p w:rsidR="00C0720B" w:rsidRDefault="00A60773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C0720B" w:rsidRDefault="00C0720B">
      <w:pPr>
        <w:pStyle w:val="a3"/>
        <w:jc w:val="center"/>
        <w:rPr>
          <w:rFonts w:ascii="Times New Roman" w:hAnsi="Times New Roman"/>
          <w:sz w:val="28"/>
        </w:rPr>
      </w:pPr>
    </w:p>
    <w:p w:rsidR="00C0720B" w:rsidRDefault="00A60773">
      <w:pPr>
        <w:numPr>
          <w:ilvl w:val="0"/>
          <w:numId w:val="1"/>
        </w:numPr>
        <w:jc w:val="both"/>
      </w:pPr>
      <w:r>
        <w:rPr>
          <w:rFonts w:ascii="Times New Roman" w:hAnsi="Times New Roman"/>
          <w:sz w:val="28"/>
        </w:rPr>
        <w:t>Исключить из резерва составов участковых комиссий №№ 2215-2272, 2294, 2622 избирательных участков, участков референдума образованных на территории города Тага</w:t>
      </w:r>
      <w:r>
        <w:rPr>
          <w:rFonts w:ascii="Times New Roman" w:hAnsi="Times New Roman"/>
          <w:sz w:val="28"/>
        </w:rPr>
        <w:t>нрога, лиц, на основании личного письменного заявления, согласно приложению.</w:t>
      </w:r>
    </w:p>
    <w:p w:rsidR="00C0720B" w:rsidRDefault="00A60773">
      <w:pPr>
        <w:pStyle w:val="a3"/>
        <w:numPr>
          <w:ilvl w:val="0"/>
          <w:numId w:val="1"/>
        </w:numPr>
        <w:spacing w:line="276" w:lineRule="auto"/>
        <w:ind w:left="0" w:firstLine="85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</w:t>
      </w:r>
      <w:r>
        <w:rPr>
          <w:rFonts w:ascii="Times New Roman" w:hAnsi="Times New Roman"/>
          <w:sz w:val="28"/>
        </w:rPr>
        <w:t xml:space="preserve">муникационной сети «Интернет» в специальном разделе, посвященном формированию </w:t>
      </w:r>
      <w:r>
        <w:rPr>
          <w:rFonts w:ascii="Times New Roman" w:hAnsi="Times New Roman"/>
          <w:sz w:val="28"/>
        </w:rPr>
        <w:lastRenderedPageBreak/>
        <w:t>участковых избирательных комиссий и резерва составов участковых комиссий.</w:t>
      </w:r>
    </w:p>
    <w:p w:rsidR="00C0720B" w:rsidRDefault="00A60773">
      <w:pPr>
        <w:pStyle w:val="a3"/>
        <w:numPr>
          <w:ilvl w:val="0"/>
          <w:numId w:val="1"/>
        </w:numPr>
        <w:spacing w:line="276" w:lineRule="auto"/>
        <w:ind w:left="0" w:firstLine="85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</w:t>
      </w:r>
      <w:r>
        <w:rPr>
          <w:rFonts w:ascii="Times New Roman" w:hAnsi="Times New Roman"/>
          <w:sz w:val="28"/>
        </w:rPr>
        <w:t>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 – телекоммуникационной сети «Интернет».</w:t>
      </w:r>
    </w:p>
    <w:p w:rsidR="00C0720B" w:rsidRDefault="00A60773">
      <w:pPr>
        <w:pStyle w:val="a3"/>
        <w:numPr>
          <w:ilvl w:val="0"/>
          <w:numId w:val="1"/>
        </w:numPr>
        <w:spacing w:line="276" w:lineRule="auto"/>
        <w:ind w:left="0" w:firstLine="85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Контроль над исполнением настоящего Постановления возложить на секретаря Территориальной избирательной комиссии  города 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sz w:val="28"/>
        </w:rPr>
        <w:t>Н.В.Мельников</w:t>
      </w:r>
      <w:r>
        <w:rPr>
          <w:rFonts w:ascii="Times New Roman" w:hAnsi="Times New Roman"/>
          <w:sz w:val="28"/>
        </w:rPr>
        <w:t>у</w:t>
      </w:r>
      <w:proofErr w:type="spellEnd"/>
      <w:r>
        <w:rPr>
          <w:rFonts w:ascii="Times New Roman" w:hAnsi="Times New Roman"/>
          <w:sz w:val="28"/>
        </w:rPr>
        <w:t>.</w:t>
      </w:r>
    </w:p>
    <w:p w:rsidR="00C0720B" w:rsidRDefault="00C0720B">
      <w:pPr>
        <w:pStyle w:val="a6"/>
        <w:spacing w:line="276" w:lineRule="auto"/>
      </w:pPr>
    </w:p>
    <w:p w:rsidR="00C0720B" w:rsidRDefault="00C0720B">
      <w:pPr>
        <w:rPr>
          <w:rFonts w:ascii="Times New Roman" w:hAnsi="Times New Roman"/>
          <w:sz w:val="28"/>
        </w:rPr>
      </w:pPr>
    </w:p>
    <w:p w:rsidR="00C0720B" w:rsidRDefault="00C0720B">
      <w:pPr>
        <w:pStyle w:val="a3"/>
        <w:spacing w:line="276" w:lineRule="auto"/>
        <w:ind w:firstLine="0"/>
        <w:jc w:val="left"/>
        <w:rPr>
          <w:rFonts w:ascii="Times New Roman" w:hAnsi="Times New Roman"/>
          <w:sz w:val="28"/>
        </w:rPr>
      </w:pPr>
    </w:p>
    <w:p w:rsidR="00C0720B" w:rsidRDefault="00A60773">
      <w:pPr>
        <w:pStyle w:val="a3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А.М. Ищенко</w:t>
      </w:r>
    </w:p>
    <w:p w:rsidR="00C0720B" w:rsidRDefault="00C0720B">
      <w:pPr>
        <w:pStyle w:val="a3"/>
        <w:spacing w:line="276" w:lineRule="auto"/>
        <w:ind w:firstLine="0"/>
        <w:jc w:val="left"/>
        <w:rPr>
          <w:rFonts w:ascii="Times New Roman" w:hAnsi="Times New Roman"/>
          <w:sz w:val="28"/>
        </w:rPr>
      </w:pPr>
    </w:p>
    <w:p w:rsidR="00C0720B" w:rsidRDefault="00A60773">
      <w:pPr>
        <w:pStyle w:val="a3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</w:t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p w:rsidR="00C0720B" w:rsidRDefault="00C0720B">
      <w:pPr>
        <w:pStyle w:val="a3"/>
        <w:spacing w:line="360" w:lineRule="auto"/>
        <w:ind w:firstLine="0"/>
        <w:jc w:val="left"/>
        <w:rPr>
          <w:rFonts w:ascii="Times New Roman" w:hAnsi="Times New Roman"/>
          <w:sz w:val="28"/>
        </w:rPr>
      </w:pPr>
    </w:p>
    <w:p w:rsidR="00C0720B" w:rsidRDefault="00C0720B">
      <w:pPr>
        <w:spacing w:line="360" w:lineRule="auto"/>
        <w:rPr>
          <w:rFonts w:ascii="Times New Roman" w:hAnsi="Times New Roman"/>
          <w:sz w:val="28"/>
        </w:rPr>
      </w:pPr>
    </w:p>
    <w:p w:rsidR="00C0720B" w:rsidRDefault="00C0720B"/>
    <w:p w:rsidR="00C0720B" w:rsidRDefault="00C0720B"/>
    <w:p w:rsidR="00C0720B" w:rsidRDefault="00C0720B"/>
    <w:p w:rsidR="00C0720B" w:rsidRDefault="00C0720B"/>
    <w:p w:rsidR="00C0720B" w:rsidRDefault="00C0720B"/>
    <w:p w:rsidR="00C0720B" w:rsidRDefault="00C0720B"/>
    <w:p w:rsidR="00C0720B" w:rsidRDefault="00C0720B"/>
    <w:p w:rsidR="00C0720B" w:rsidRDefault="00C0720B"/>
    <w:p w:rsidR="00C0720B" w:rsidRDefault="00C0720B"/>
    <w:p w:rsidR="00C0720B" w:rsidRDefault="00C0720B"/>
    <w:p w:rsidR="00C0720B" w:rsidRDefault="00C0720B"/>
    <w:p w:rsidR="00C0720B" w:rsidRDefault="00C0720B"/>
    <w:p w:rsidR="00C0720B" w:rsidRDefault="00C0720B"/>
    <w:p w:rsidR="00C0720B" w:rsidRDefault="00C0720B"/>
    <w:p w:rsidR="00C0720B" w:rsidRDefault="00C0720B"/>
    <w:p w:rsidR="00C0720B" w:rsidRDefault="00C0720B"/>
    <w:p w:rsidR="00C0720B" w:rsidRDefault="00C0720B"/>
    <w:p w:rsidR="00C0720B" w:rsidRDefault="00A60773">
      <w:pPr>
        <w:spacing w:after="0" w:line="240" w:lineRule="auto"/>
        <w:ind w:left="5103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Приложение к постановлению Территориальной избирательной </w:t>
      </w:r>
      <w:r>
        <w:rPr>
          <w:rFonts w:ascii="Times New Roman" w:hAnsi="Times New Roman"/>
          <w:sz w:val="20"/>
        </w:rPr>
        <w:br/>
        <w:t xml:space="preserve">комиссии  города Таганрога </w:t>
      </w:r>
      <w:r>
        <w:rPr>
          <w:rFonts w:ascii="Times New Roman" w:hAnsi="Times New Roman"/>
          <w:sz w:val="20"/>
        </w:rPr>
        <w:br/>
        <w:t>(</w:t>
      </w:r>
      <w:proofErr w:type="gramStart"/>
      <w:r>
        <w:rPr>
          <w:rFonts w:ascii="Times New Roman" w:hAnsi="Times New Roman"/>
          <w:sz w:val="20"/>
        </w:rPr>
        <w:t>западная</w:t>
      </w:r>
      <w:proofErr w:type="gramEnd"/>
      <w:r>
        <w:rPr>
          <w:rFonts w:ascii="Times New Roman" w:hAnsi="Times New Roman"/>
          <w:sz w:val="20"/>
        </w:rPr>
        <w:t>) Ростовской области</w:t>
      </w:r>
      <w:r>
        <w:rPr>
          <w:rFonts w:ascii="Times New Roman" w:hAnsi="Times New Roman"/>
          <w:sz w:val="20"/>
        </w:rPr>
        <w:br/>
        <w:t>от 21.08.2024г.  № 116-16</w:t>
      </w:r>
    </w:p>
    <w:p w:rsidR="00C0720B" w:rsidRDefault="00A60773">
      <w:pPr>
        <w:tabs>
          <w:tab w:val="left" w:pos="7797"/>
          <w:tab w:val="left" w:pos="9355"/>
        </w:tabs>
        <w:spacing w:after="0" w:line="240" w:lineRule="auto"/>
        <w:ind w:right="-1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8"/>
        </w:rPr>
        <w:t xml:space="preserve">Список лиц, исключаемых из резерва составов участковых комиссий №№ 2215-2272, 2294, 2622 избирательных участков, участков референдума образованных на территории города Таганрога </w:t>
      </w:r>
    </w:p>
    <w:p w:rsidR="00C0720B" w:rsidRDefault="00C0720B">
      <w:pPr>
        <w:tabs>
          <w:tab w:val="left" w:pos="7797"/>
          <w:tab w:val="left" w:pos="9355"/>
        </w:tabs>
        <w:spacing w:after="0" w:line="240" w:lineRule="auto"/>
        <w:ind w:right="-1"/>
        <w:jc w:val="center"/>
        <w:rPr>
          <w:rFonts w:ascii="Times New Roman" w:hAnsi="Times New Roman"/>
          <w:sz w:val="24"/>
        </w:rPr>
      </w:pPr>
    </w:p>
    <w:p w:rsidR="00C0720B" w:rsidRDefault="00A60773">
      <w:pPr>
        <w:tabs>
          <w:tab w:val="left" w:pos="7797"/>
          <w:tab w:val="left" w:pos="9355"/>
        </w:tabs>
        <w:spacing w:after="0" w:line="240" w:lineRule="auto"/>
        <w:ind w:right="-1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на основании подпункта «г» пункта 25 Порядка </w:t>
      </w:r>
      <w:r>
        <w:rPr>
          <w:rFonts w:ascii="Times New Roman" w:hAnsi="Times New Roman"/>
          <w:sz w:val="28"/>
        </w:rPr>
        <w:t>формирования резерва.</w:t>
      </w:r>
    </w:p>
    <w:p w:rsidR="00C0720B" w:rsidRDefault="00C0720B">
      <w:pPr>
        <w:tabs>
          <w:tab w:val="left" w:pos="0"/>
        </w:tabs>
        <w:spacing w:before="307" w:line="360" w:lineRule="auto"/>
        <w:ind w:left="14" w:right="10" w:hanging="14"/>
        <w:rPr>
          <w:rFonts w:ascii="Times New Roman" w:hAnsi="Times New Roman"/>
          <w:sz w:val="28"/>
        </w:rPr>
      </w:pPr>
    </w:p>
    <w:tbl>
      <w:tblPr>
        <w:tblW w:w="0" w:type="auto"/>
        <w:tblInd w:w="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10"/>
        <w:gridCol w:w="3012"/>
        <w:gridCol w:w="5635"/>
      </w:tblGrid>
      <w:tr w:rsidR="00C0720B"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720B" w:rsidRDefault="00A60773">
            <w:pPr>
              <w:ind w:left="-60" w:right="-113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№ п\</w:t>
            </w:r>
            <w:proofErr w:type="gramStart"/>
            <w:r>
              <w:rPr>
                <w:rFonts w:ascii="Times New Roman" w:hAnsi="Times New Roman"/>
                <w:sz w:val="28"/>
              </w:rPr>
              <w:t>п</w:t>
            </w:r>
            <w:proofErr w:type="gramEnd"/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720B" w:rsidRDefault="00A60773">
            <w:pPr>
              <w:ind w:left="-60" w:right="-113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</w:t>
            </w:r>
            <w:r>
              <w:rPr>
                <w:rFonts w:ascii="Times New Roman" w:hAnsi="Times New Roman"/>
                <w:sz w:val="28"/>
              </w:rPr>
              <w:t>амилия, имя, отчество членов участковой избирательной комиссии с правом решающего голоса</w:t>
            </w:r>
          </w:p>
        </w:tc>
        <w:tc>
          <w:tcPr>
            <w:tcW w:w="5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720B" w:rsidRDefault="00A60773">
            <w:pPr>
              <w:ind w:left="-60" w:right="-113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Субъект предложения кандидатуры в состав избирательной комиссии</w:t>
            </w:r>
          </w:p>
        </w:tc>
      </w:tr>
      <w:tr w:rsidR="00C0720B"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720B" w:rsidRDefault="00A60773">
            <w:pPr>
              <w:widowControl w:val="0"/>
              <w:tabs>
                <w:tab w:val="left" w:pos="0"/>
              </w:tabs>
              <w:spacing w:before="307" w:after="0" w:line="360" w:lineRule="auto"/>
              <w:ind w:right="10"/>
              <w:contextualSpacing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720B" w:rsidRDefault="00A60773">
            <w:pPr>
              <w:jc w:val="center"/>
              <w:rPr>
                <w:rFonts w:ascii="Times New Roman" w:hAnsi="Times New Roman"/>
                <w:color w:val="000000" w:themeColor="dark1"/>
                <w:sz w:val="28"/>
              </w:rPr>
            </w:pPr>
            <w:r>
              <w:rPr>
                <w:rFonts w:ascii="Times New Roman" w:hAnsi="Times New Roman"/>
                <w:color w:val="000000" w:themeColor="dark1"/>
                <w:sz w:val="28"/>
              </w:rPr>
              <w:t>Краснова Юлия Владимировна</w:t>
            </w:r>
          </w:p>
        </w:tc>
        <w:tc>
          <w:tcPr>
            <w:tcW w:w="5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720B" w:rsidRDefault="00A6077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жительства</w:t>
            </w:r>
          </w:p>
          <w:p w:rsidR="00C0720B" w:rsidRDefault="00C0720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</w:p>
          <w:p w:rsidR="00C0720B" w:rsidRDefault="00C0720B">
            <w:pPr>
              <w:rPr>
                <w:rFonts w:ascii="Times New Roman" w:hAnsi="Times New Roman"/>
                <w:sz w:val="28"/>
                <w:shd w:val="clear" w:color="auto" w:fill="FFD821"/>
              </w:rPr>
            </w:pPr>
          </w:p>
        </w:tc>
      </w:tr>
      <w:tr w:rsidR="00C0720B"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720B" w:rsidRDefault="00A60773">
            <w:pPr>
              <w:widowControl w:val="0"/>
              <w:tabs>
                <w:tab w:val="left" w:pos="0"/>
              </w:tabs>
              <w:spacing w:before="307" w:after="0" w:line="360" w:lineRule="auto"/>
              <w:ind w:right="10"/>
              <w:contextualSpacing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 2.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720B" w:rsidRDefault="00A60773">
            <w:proofErr w:type="spellStart"/>
            <w:r>
              <w:rPr>
                <w:rFonts w:ascii="Times New Roman" w:hAnsi="Times New Roman"/>
                <w:color w:val="000000" w:themeColor="dark1"/>
                <w:sz w:val="28"/>
              </w:rPr>
              <w:t>Тростянская</w:t>
            </w:r>
            <w:proofErr w:type="spellEnd"/>
            <w:r>
              <w:rPr>
                <w:rFonts w:ascii="Times New Roman" w:hAnsi="Times New Roman"/>
                <w:color w:val="000000" w:themeColor="dark1"/>
                <w:sz w:val="28"/>
              </w:rPr>
              <w:t xml:space="preserve"> Ольга </w:t>
            </w:r>
            <w:r>
              <w:rPr>
                <w:rFonts w:ascii="Times New Roman" w:hAnsi="Times New Roman"/>
                <w:color w:val="000000" w:themeColor="dark1"/>
                <w:sz w:val="28"/>
              </w:rPr>
              <w:t>Михайловна</w:t>
            </w:r>
          </w:p>
        </w:tc>
        <w:tc>
          <w:tcPr>
            <w:tcW w:w="5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720B" w:rsidRDefault="00A60773">
            <w:pPr>
              <w:rPr>
                <w:rFonts w:ascii="Times New Roman" w:hAnsi="Times New Roman"/>
                <w:sz w:val="28"/>
                <w:shd w:val="clear" w:color="auto" w:fill="FFD821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 жительства</w:t>
            </w:r>
          </w:p>
        </w:tc>
      </w:tr>
      <w:tr w:rsidR="00C0720B"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720B" w:rsidRDefault="00A60773">
            <w:pPr>
              <w:widowControl w:val="0"/>
              <w:tabs>
                <w:tab w:val="left" w:pos="0"/>
              </w:tabs>
              <w:spacing w:before="307" w:after="0" w:line="360" w:lineRule="auto"/>
              <w:ind w:right="10"/>
              <w:contextualSpacing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720B" w:rsidRDefault="00A60773">
            <w:proofErr w:type="spellStart"/>
            <w:r>
              <w:rPr>
                <w:rFonts w:ascii="Times New Roman" w:hAnsi="Times New Roman"/>
                <w:color w:val="000000" w:themeColor="dark1"/>
                <w:sz w:val="28"/>
              </w:rPr>
              <w:t>Бадалян</w:t>
            </w:r>
            <w:proofErr w:type="spellEnd"/>
            <w:r>
              <w:rPr>
                <w:rFonts w:ascii="Times New Roman" w:hAnsi="Times New Roman"/>
                <w:color w:val="000000" w:themeColor="dark1"/>
                <w:sz w:val="28"/>
              </w:rPr>
              <w:t xml:space="preserve"> Жанна Александровна</w:t>
            </w:r>
          </w:p>
        </w:tc>
        <w:tc>
          <w:tcPr>
            <w:tcW w:w="5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720B" w:rsidRDefault="00A60773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 работы</w:t>
            </w:r>
          </w:p>
        </w:tc>
      </w:tr>
      <w:tr w:rsidR="00C0720B"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720B" w:rsidRDefault="00A60773">
            <w:pPr>
              <w:widowControl w:val="0"/>
              <w:tabs>
                <w:tab w:val="left" w:pos="0"/>
              </w:tabs>
              <w:spacing w:before="307" w:after="0" w:line="360" w:lineRule="auto"/>
              <w:ind w:right="10"/>
              <w:contextualSpacing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720B" w:rsidRDefault="00A60773">
            <w:r>
              <w:rPr>
                <w:rFonts w:ascii="Times New Roman" w:hAnsi="Times New Roman"/>
                <w:color w:val="000000" w:themeColor="dark1"/>
                <w:sz w:val="28"/>
              </w:rPr>
              <w:t xml:space="preserve">Ерохина </w:t>
            </w:r>
            <w:proofErr w:type="spellStart"/>
            <w:r>
              <w:rPr>
                <w:rFonts w:ascii="Times New Roman" w:hAnsi="Times New Roman"/>
                <w:color w:val="000000" w:themeColor="dark1"/>
                <w:sz w:val="28"/>
              </w:rPr>
              <w:t>Милада</w:t>
            </w:r>
            <w:proofErr w:type="spellEnd"/>
            <w:r>
              <w:rPr>
                <w:rFonts w:ascii="Times New Roman" w:hAnsi="Times New Roman"/>
                <w:color w:val="000000" w:themeColor="dark1"/>
                <w:sz w:val="28"/>
              </w:rPr>
              <w:t xml:space="preserve"> Вадимовна</w:t>
            </w:r>
          </w:p>
        </w:tc>
        <w:tc>
          <w:tcPr>
            <w:tcW w:w="5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720B" w:rsidRDefault="00A60773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 работы</w:t>
            </w:r>
          </w:p>
        </w:tc>
      </w:tr>
      <w:tr w:rsidR="00C0720B"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720B" w:rsidRDefault="00A60773">
            <w:pPr>
              <w:widowControl w:val="0"/>
              <w:tabs>
                <w:tab w:val="left" w:pos="0"/>
              </w:tabs>
              <w:spacing w:before="307" w:after="0" w:line="360" w:lineRule="auto"/>
              <w:ind w:right="10"/>
              <w:contextualSpacing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720B" w:rsidRDefault="00A60773">
            <w:r>
              <w:rPr>
                <w:rFonts w:ascii="Times New Roman" w:hAnsi="Times New Roman"/>
                <w:color w:val="000000" w:themeColor="dark1"/>
                <w:sz w:val="28"/>
              </w:rPr>
              <w:t>Кучеров Дмитрий Юрьевич</w:t>
            </w:r>
          </w:p>
        </w:tc>
        <w:tc>
          <w:tcPr>
            <w:tcW w:w="5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720B" w:rsidRDefault="00A60773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 жительства</w:t>
            </w:r>
          </w:p>
        </w:tc>
      </w:tr>
      <w:tr w:rsidR="00C0720B"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720B" w:rsidRDefault="00A60773">
            <w:pPr>
              <w:widowControl w:val="0"/>
              <w:tabs>
                <w:tab w:val="left" w:pos="0"/>
              </w:tabs>
              <w:spacing w:before="307" w:after="0" w:line="360" w:lineRule="auto"/>
              <w:ind w:right="10"/>
              <w:contextualSpacing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720B" w:rsidRDefault="00A60773">
            <w:r>
              <w:rPr>
                <w:rFonts w:ascii="Times New Roman" w:hAnsi="Times New Roman"/>
                <w:color w:val="000000" w:themeColor="dark1"/>
                <w:sz w:val="28"/>
              </w:rPr>
              <w:t>Матвиенко Елена Сергеевна</w:t>
            </w:r>
          </w:p>
        </w:tc>
        <w:tc>
          <w:tcPr>
            <w:tcW w:w="5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720B" w:rsidRDefault="00A60773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 работы</w:t>
            </w:r>
          </w:p>
        </w:tc>
      </w:tr>
      <w:tr w:rsidR="00C0720B"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720B" w:rsidRDefault="00A60773">
            <w:pPr>
              <w:widowControl w:val="0"/>
              <w:tabs>
                <w:tab w:val="left" w:pos="0"/>
              </w:tabs>
              <w:spacing w:before="307" w:after="0" w:line="360" w:lineRule="auto"/>
              <w:ind w:right="10"/>
              <w:contextualSpacing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720B" w:rsidRDefault="00A60773">
            <w:proofErr w:type="spellStart"/>
            <w:r>
              <w:rPr>
                <w:rFonts w:ascii="Times New Roman" w:hAnsi="Times New Roman"/>
                <w:color w:val="000000" w:themeColor="dark1"/>
                <w:sz w:val="28"/>
              </w:rPr>
              <w:t>Плесконосова</w:t>
            </w:r>
            <w:proofErr w:type="spellEnd"/>
            <w:r>
              <w:rPr>
                <w:rFonts w:ascii="Times New Roman" w:hAnsi="Times New Roman"/>
                <w:color w:val="000000" w:themeColor="dark1"/>
                <w:sz w:val="28"/>
              </w:rPr>
              <w:t xml:space="preserve"> Светлана Петровна</w:t>
            </w:r>
          </w:p>
        </w:tc>
        <w:tc>
          <w:tcPr>
            <w:tcW w:w="5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720B" w:rsidRDefault="00A60773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 жительства</w:t>
            </w:r>
          </w:p>
        </w:tc>
      </w:tr>
      <w:tr w:rsidR="00C0720B"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720B" w:rsidRDefault="00A60773">
            <w:pPr>
              <w:widowControl w:val="0"/>
              <w:tabs>
                <w:tab w:val="left" w:pos="0"/>
              </w:tabs>
              <w:spacing w:before="307" w:after="0" w:line="360" w:lineRule="auto"/>
              <w:ind w:right="10"/>
              <w:contextualSpacing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8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720B" w:rsidRDefault="00A60773">
            <w:proofErr w:type="spellStart"/>
            <w:r>
              <w:rPr>
                <w:rFonts w:ascii="Times New Roman" w:hAnsi="Times New Roman"/>
                <w:color w:val="000000" w:themeColor="dark1"/>
                <w:sz w:val="28"/>
              </w:rPr>
              <w:t>Мищерина</w:t>
            </w:r>
            <w:proofErr w:type="spellEnd"/>
            <w:r>
              <w:rPr>
                <w:rFonts w:ascii="Times New Roman" w:hAnsi="Times New Roman"/>
                <w:color w:val="000000" w:themeColor="dark1"/>
                <w:sz w:val="28"/>
              </w:rPr>
              <w:t xml:space="preserve"> Маргарита Александровна</w:t>
            </w:r>
          </w:p>
        </w:tc>
        <w:tc>
          <w:tcPr>
            <w:tcW w:w="5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720B" w:rsidRDefault="00A60773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 работы</w:t>
            </w:r>
          </w:p>
        </w:tc>
      </w:tr>
      <w:tr w:rsidR="00C0720B"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720B" w:rsidRDefault="00A60773">
            <w:pPr>
              <w:widowControl w:val="0"/>
              <w:tabs>
                <w:tab w:val="left" w:pos="0"/>
              </w:tabs>
              <w:spacing w:before="307" w:after="0" w:line="360" w:lineRule="auto"/>
              <w:ind w:right="10"/>
              <w:contextualSpacing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9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720B" w:rsidRDefault="00A60773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 w:themeColor="dark1"/>
                <w:sz w:val="28"/>
              </w:rPr>
              <w:t xml:space="preserve">Матюшенко Марина </w:t>
            </w:r>
            <w:r>
              <w:rPr>
                <w:rFonts w:ascii="Times New Roman" w:hAnsi="Times New Roman"/>
                <w:color w:val="000000" w:themeColor="dark1"/>
                <w:sz w:val="28"/>
              </w:rPr>
              <w:lastRenderedPageBreak/>
              <w:t>Вячеславовна</w:t>
            </w:r>
          </w:p>
        </w:tc>
        <w:tc>
          <w:tcPr>
            <w:tcW w:w="5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720B" w:rsidRDefault="00A60773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lastRenderedPageBreak/>
              <w:t xml:space="preserve">Собрание </w:t>
            </w:r>
            <w:r>
              <w:rPr>
                <w:rFonts w:ascii="Times New Roman" w:hAnsi="Times New Roman"/>
                <w:sz w:val="28"/>
              </w:rPr>
              <w:t>избирателей по месту работы</w:t>
            </w:r>
          </w:p>
        </w:tc>
      </w:tr>
      <w:tr w:rsidR="00C0720B"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720B" w:rsidRDefault="00A60773">
            <w:pPr>
              <w:widowControl w:val="0"/>
              <w:tabs>
                <w:tab w:val="left" w:pos="0"/>
              </w:tabs>
              <w:spacing w:before="307" w:after="0" w:line="360" w:lineRule="auto"/>
              <w:ind w:right="10"/>
              <w:contextualSpacing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lastRenderedPageBreak/>
              <w:t>10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720B" w:rsidRDefault="00A60773">
            <w:r>
              <w:rPr>
                <w:rFonts w:ascii="Times New Roman" w:hAnsi="Times New Roman"/>
                <w:color w:val="000000" w:themeColor="dark1"/>
                <w:sz w:val="28"/>
              </w:rPr>
              <w:t>Ушакова Елена Юрьевна</w:t>
            </w:r>
          </w:p>
        </w:tc>
        <w:tc>
          <w:tcPr>
            <w:tcW w:w="5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720B" w:rsidRDefault="00A60773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 работы</w:t>
            </w:r>
          </w:p>
        </w:tc>
      </w:tr>
      <w:tr w:rsidR="00C0720B"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720B" w:rsidRDefault="00A60773">
            <w:pPr>
              <w:widowControl w:val="0"/>
              <w:tabs>
                <w:tab w:val="left" w:pos="0"/>
              </w:tabs>
              <w:spacing w:before="307" w:after="0" w:line="360" w:lineRule="auto"/>
              <w:ind w:right="10"/>
              <w:contextualSpacing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11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720B" w:rsidRDefault="00A60773">
            <w:proofErr w:type="spellStart"/>
            <w:r>
              <w:rPr>
                <w:rFonts w:ascii="Times New Roman" w:hAnsi="Times New Roman"/>
                <w:color w:val="000000" w:themeColor="dark1"/>
                <w:sz w:val="28"/>
              </w:rPr>
              <w:t>Плетенцева</w:t>
            </w:r>
            <w:proofErr w:type="spellEnd"/>
            <w:r>
              <w:rPr>
                <w:rFonts w:ascii="Times New Roman" w:hAnsi="Times New Roman"/>
                <w:color w:val="000000" w:themeColor="dark1"/>
                <w:sz w:val="28"/>
              </w:rPr>
              <w:t xml:space="preserve"> Елена Владимировна</w:t>
            </w:r>
          </w:p>
        </w:tc>
        <w:tc>
          <w:tcPr>
            <w:tcW w:w="5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720B" w:rsidRDefault="00A60773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 работы</w:t>
            </w:r>
          </w:p>
        </w:tc>
      </w:tr>
      <w:tr w:rsidR="00C0720B"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720B" w:rsidRDefault="00A60773">
            <w:pPr>
              <w:widowControl w:val="0"/>
              <w:tabs>
                <w:tab w:val="left" w:pos="0"/>
              </w:tabs>
              <w:spacing w:before="307" w:after="0" w:line="360" w:lineRule="auto"/>
              <w:ind w:right="10"/>
              <w:contextualSpacing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12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720B" w:rsidRDefault="00A60773">
            <w:r>
              <w:rPr>
                <w:rFonts w:ascii="Times New Roman" w:hAnsi="Times New Roman"/>
                <w:color w:val="000000" w:themeColor="dark1"/>
                <w:sz w:val="28"/>
              </w:rPr>
              <w:t>Рябухина Светлана Юрьевна</w:t>
            </w:r>
          </w:p>
        </w:tc>
        <w:tc>
          <w:tcPr>
            <w:tcW w:w="5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720B" w:rsidRDefault="00A60773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 работы</w:t>
            </w:r>
          </w:p>
        </w:tc>
      </w:tr>
      <w:tr w:rsidR="00C0720B"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720B" w:rsidRDefault="00A60773">
            <w:pPr>
              <w:widowControl w:val="0"/>
              <w:tabs>
                <w:tab w:val="left" w:pos="0"/>
              </w:tabs>
              <w:spacing w:before="307" w:after="0" w:line="360" w:lineRule="auto"/>
              <w:ind w:right="10"/>
              <w:contextualSpacing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13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720B" w:rsidRDefault="00A60773">
            <w:pPr>
              <w:jc w:val="center"/>
              <w:rPr>
                <w:rFonts w:ascii="Times New Roman" w:hAnsi="Times New Roman"/>
                <w:sz w:val="28"/>
              </w:rPr>
            </w:pPr>
            <w:proofErr w:type="spellStart"/>
            <w:r>
              <w:rPr>
                <w:rFonts w:ascii="Times New Roman" w:hAnsi="Times New Roman"/>
                <w:color w:val="000000" w:themeColor="dark1"/>
                <w:sz w:val="28"/>
              </w:rPr>
              <w:t>Сыроватская</w:t>
            </w:r>
            <w:proofErr w:type="spellEnd"/>
            <w:r>
              <w:rPr>
                <w:rFonts w:ascii="Times New Roman" w:hAnsi="Times New Roman"/>
                <w:color w:val="000000" w:themeColor="dark1"/>
                <w:sz w:val="28"/>
              </w:rPr>
              <w:t xml:space="preserve"> Ангелина </w:t>
            </w:r>
            <w:r>
              <w:rPr>
                <w:rFonts w:ascii="Times New Roman" w:hAnsi="Times New Roman"/>
                <w:color w:val="000000" w:themeColor="dark1"/>
                <w:sz w:val="28"/>
              </w:rPr>
              <w:t>Александровна</w:t>
            </w:r>
          </w:p>
        </w:tc>
        <w:tc>
          <w:tcPr>
            <w:tcW w:w="5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720B" w:rsidRDefault="00A60773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 работы</w:t>
            </w:r>
          </w:p>
        </w:tc>
      </w:tr>
      <w:tr w:rsidR="00C0720B"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720B" w:rsidRDefault="00A60773">
            <w:pPr>
              <w:widowControl w:val="0"/>
              <w:tabs>
                <w:tab w:val="left" w:pos="0"/>
              </w:tabs>
              <w:spacing w:before="307" w:after="0" w:line="360" w:lineRule="auto"/>
              <w:ind w:right="10"/>
              <w:contextualSpacing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14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720B" w:rsidRDefault="00A60773">
            <w:r>
              <w:rPr>
                <w:rFonts w:ascii="Times New Roman" w:hAnsi="Times New Roman"/>
                <w:color w:val="000000" w:themeColor="dark1"/>
                <w:sz w:val="28"/>
              </w:rPr>
              <w:t>Моисеенко Елена Алексеевна</w:t>
            </w:r>
          </w:p>
        </w:tc>
        <w:tc>
          <w:tcPr>
            <w:tcW w:w="5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720B" w:rsidRDefault="00A60773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 жительства</w:t>
            </w:r>
          </w:p>
        </w:tc>
      </w:tr>
    </w:tbl>
    <w:p w:rsidR="00C0720B" w:rsidRDefault="00A60773">
      <w:r>
        <w:t xml:space="preserve"> </w:t>
      </w:r>
    </w:p>
    <w:p w:rsidR="00C0720B" w:rsidRDefault="00C0720B"/>
    <w:sectPr w:rsidR="00C0720B">
      <w:pgSz w:w="11906" w:h="16838"/>
      <w:pgMar w:top="1134" w:right="850" w:bottom="851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4800C0"/>
    <w:multiLevelType w:val="multilevel"/>
    <w:tmpl w:val="EB98D1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C0720B"/>
    <w:rsid w:val="00A60773"/>
    <w:rsid w:val="00C0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Основной шрифт абзаца1"/>
    <w:link w:val="41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6">
    <w:name w:val="List Paragraph"/>
    <w:basedOn w:val="a"/>
    <w:link w:val="a7"/>
    <w:pPr>
      <w:spacing w:after="0" w:line="240" w:lineRule="auto"/>
      <w:ind w:left="720"/>
      <w:contextualSpacing/>
    </w:pPr>
    <w:rPr>
      <w:rFonts w:ascii="Times New Roman" w:hAnsi="Times New Roman"/>
      <w:sz w:val="28"/>
    </w:rPr>
  </w:style>
  <w:style w:type="character" w:customStyle="1" w:styleId="a7">
    <w:name w:val="Абзац списка Знак"/>
    <w:basedOn w:val="1"/>
    <w:link w:val="a6"/>
    <w:rPr>
      <w:rFonts w:ascii="Times New Roman" w:hAnsi="Times New Roman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Основной шрифт абзаца1"/>
    <w:link w:val="41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6">
    <w:name w:val="List Paragraph"/>
    <w:basedOn w:val="a"/>
    <w:link w:val="a7"/>
    <w:pPr>
      <w:spacing w:after="0" w:line="240" w:lineRule="auto"/>
      <w:ind w:left="720"/>
      <w:contextualSpacing/>
    </w:pPr>
    <w:rPr>
      <w:rFonts w:ascii="Times New Roman" w:hAnsi="Times New Roman"/>
      <w:sz w:val="28"/>
    </w:rPr>
  </w:style>
  <w:style w:type="character" w:customStyle="1" w:styleId="a7">
    <w:name w:val="Абзац списка Знак"/>
    <w:basedOn w:val="1"/>
    <w:link w:val="a6"/>
    <w:rPr>
      <w:rFonts w:ascii="Times New Roman" w:hAnsi="Times New Roman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549</Words>
  <Characters>3134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2024-08-23T14:42:00Z</dcterms:created>
  <dcterms:modified xsi:type="dcterms:W3CDTF">2024-08-23T14:42:00Z</dcterms:modified>
</cp:coreProperties>
</file>