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140-30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2245</w:t>
      </w:r>
      <w:r>
        <w:rPr>
          <w:rFonts w:ascii="Times New Roman" w:hAnsi="Times New Roman"/>
          <w:sz w:val="28"/>
        </w:rPr>
        <w:t xml:space="preserve"> с правом решающего голоса Ковалевой Виктории Александровны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Стародубцеву Татьяну Сергеевну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FR2"/>
    <w:link w:val="Style_9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9_ch" w:type="character">
    <w:name w:val="FR2"/>
    <w:link w:val="Style_9"/>
    <w:rPr>
      <w:rFonts w:ascii="Arial" w:hAnsi="Arial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Balloon Text"/>
    <w:basedOn w:val="Style_4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2025-08-26T10:58:44Z</dcterms:modified>
</cp:coreProperties>
</file>