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138-7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2246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Смотрова Никиты Тимофеевича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Бухову Светлану Валентиновн</w:t>
      </w:r>
      <w:r>
        <w:t xml:space="preserve">у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собранием избирателей по месту работы</w:t>
      </w:r>
      <w:r>
        <w:rPr>
          <w:rFonts w:ascii="Times New Roman" w:hAnsi="Times New Roman"/>
          <w:sz w:val="28"/>
        </w:rPr>
        <w:t>,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2246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FR2"/>
    <w:link w:val="Style_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7_ch" w:type="character">
    <w:name w:val="FR2"/>
    <w:link w:val="Style_7"/>
    <w:rPr>
      <w:rFonts w:ascii="Arial" w:hAnsi="Arial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Balloon Text"/>
    <w:basedOn w:val="Style_4"/>
    <w:link w:val="Style_1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3_ch" w:type="character">
    <w:name w:val="Balloon Text"/>
    <w:basedOn w:val="Style_4_ch"/>
    <w:link w:val="Style_13"/>
    <w:rPr>
      <w:rFonts w:ascii="Tahoma" w:hAnsi="Tahoma"/>
      <w:sz w:val="1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toc 3"/>
    <w:next w:val="Style_4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2025-07-30T12:33:55Z</dcterms:modified>
</cp:coreProperties>
</file>