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140-14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2223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2223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Потопурченко Натальи Николаевны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2223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 xml:space="preserve">Акулову </w:t>
      </w:r>
      <w:r>
        <w:rPr>
          <w:rFonts w:ascii="Times New Roman" w:hAnsi="Times New Roman"/>
          <w:color w:themeColor="dark1" w:val="000000"/>
          <w:sz w:val="28"/>
        </w:rPr>
        <w:t>Гульнуру Сайдулловн</w:t>
      </w:r>
      <w:r>
        <w:rPr>
          <w:rFonts w:ascii="Times New Roman" w:hAnsi="Times New Roman"/>
          <w:sz w:val="28"/>
        </w:rPr>
        <w:t xml:space="preserve">у,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 состав </w:t>
      </w:r>
      <w:r>
        <w:rPr>
          <w:rFonts w:ascii="Times New Roman" w:hAnsi="Times New Roman"/>
          <w:color w:themeColor="dark1" w:val="000000"/>
          <w:sz w:val="28"/>
        </w:rPr>
        <w:t>Таганрогским местным отделением Всероссийской политической партии "ЕДИНАЯ РОССИЯ"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, с 26.08.2025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2223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alloon Text"/>
    <w:basedOn w:val="Style_4"/>
    <w:link w:val="Style_11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1_ch" w:type="character">
    <w:name w:val="Balloon Text"/>
    <w:basedOn w:val="Style_4_ch"/>
    <w:link w:val="Style_11"/>
    <w:rPr>
      <w:rFonts w:ascii="Tahoma" w:hAnsi="Tahoma"/>
      <w:sz w:val="1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FR2"/>
    <w:link w:val="Style_22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2_ch" w:type="character">
    <w:name w:val="FR2"/>
    <w:link w:val="Style_22"/>
    <w:rPr>
      <w:rFonts w:ascii="Arial" w:hAnsi="Arial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2025-08-26T10:30:28Z</dcterms:modified>
</cp:coreProperties>
</file>